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2F4" w:rsidRDefault="00BA4DA5" w:rsidP="00BA4DA5">
      <w:pPr>
        <w:ind w:left="1440"/>
        <w:rPr>
          <w:rFonts w:ascii="Calibri" w:hAnsi="Calibri"/>
          <w:b/>
          <w:sz w:val="24"/>
          <w:szCs w:val="24"/>
        </w:rPr>
      </w:pPr>
      <w:r>
        <w:rPr>
          <w:rFonts w:asciiTheme="minorHAnsi" w:hAnsiTheme="minorHAnsi"/>
          <w:noProof/>
          <w:sz w:val="12"/>
          <w:szCs w:val="12"/>
          <w:lang w:eastAsia="en-US"/>
        </w:rPr>
        <mc:AlternateContent>
          <mc:Choice Requires="wps">
            <w:drawing>
              <wp:anchor distT="0" distB="0" distL="114300" distR="114300" simplePos="0" relativeHeight="251659264" behindDoc="0" locked="0" layoutInCell="1" allowOverlap="1" wp14:anchorId="7497731C" wp14:editId="7127DD0C">
                <wp:simplePos x="0" y="0"/>
                <wp:positionH relativeFrom="margin">
                  <wp:posOffset>-600075</wp:posOffset>
                </wp:positionH>
                <wp:positionV relativeFrom="margin">
                  <wp:posOffset>-15875</wp:posOffset>
                </wp:positionV>
                <wp:extent cx="1188720" cy="61817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181725"/>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rsidR="00BA4DA5" w:rsidRDefault="00BA4DA5" w:rsidP="00BA4DA5">
                            <w:pPr>
                              <w:ind w:right="90"/>
                              <w:rPr>
                                <w:rFonts w:ascii="Arial Narrow" w:hAnsi="Arial Narrow"/>
                                <w:color w:val="808080"/>
                              </w:rPr>
                            </w:pPr>
                          </w:p>
                          <w:p w:rsidR="00BA4DA5" w:rsidRDefault="0097370C" w:rsidP="00BA4DA5">
                            <w:pPr>
                              <w:ind w:right="90"/>
                              <w:jc w:val="right"/>
                              <w:rPr>
                                <w:rFonts w:ascii="Arial Narrow" w:hAnsi="Arial Narrow"/>
                                <w:color w:val="808080"/>
                                <w:sz w:val="16"/>
                              </w:rPr>
                            </w:pPr>
                            <w:r>
                              <w:rPr>
                                <w:rFonts w:ascii="Arial Narrow" w:hAnsi="Arial Narrow"/>
                                <w:color w:val="808080"/>
                                <w:sz w:val="16"/>
                              </w:rPr>
                              <w:t>Hal Cooper Jr.</w:t>
                            </w:r>
                            <w:r w:rsidR="00BA4DA5">
                              <w:rPr>
                                <w:rFonts w:ascii="Arial Narrow" w:hAnsi="Arial Narrow"/>
                                <w:color w:val="808080"/>
                                <w:sz w:val="16"/>
                              </w:rPr>
                              <w:t>, Chair</w:t>
                            </w:r>
                          </w:p>
                          <w:p w:rsidR="00BA4DA5" w:rsidRPr="00E55021" w:rsidRDefault="00BA4DA5" w:rsidP="00BA4DA5">
                            <w:pPr>
                              <w:ind w:right="90"/>
                              <w:rPr>
                                <w:rFonts w:ascii="Arial Narrow" w:hAnsi="Arial Narrow"/>
                                <w:color w:val="808080"/>
                                <w:sz w:val="16"/>
                              </w:rPr>
                            </w:pPr>
                          </w:p>
                          <w:p w:rsidR="00BA4DA5" w:rsidRPr="00E55021" w:rsidRDefault="00BA4DA5" w:rsidP="00BA4DA5">
                            <w:pPr>
                              <w:ind w:right="90"/>
                              <w:rPr>
                                <w:rFonts w:ascii="Arial Narrow" w:hAnsi="Arial Narrow"/>
                                <w:color w:val="808080"/>
                                <w:sz w:val="16"/>
                              </w:rPr>
                            </w:pPr>
                          </w:p>
                          <w:p w:rsidR="00BA4DA5" w:rsidRDefault="0097370C" w:rsidP="00BA4DA5">
                            <w:pPr>
                              <w:ind w:right="90"/>
                              <w:jc w:val="right"/>
                              <w:rPr>
                                <w:rFonts w:ascii="Arial Narrow" w:hAnsi="Arial Narrow"/>
                                <w:color w:val="808080"/>
                                <w:sz w:val="16"/>
                              </w:rPr>
                            </w:pPr>
                            <w:r>
                              <w:rPr>
                                <w:rFonts w:ascii="Arial Narrow" w:hAnsi="Arial Narrow"/>
                                <w:color w:val="808080"/>
                                <w:sz w:val="16"/>
                              </w:rPr>
                              <w:t>Geri Poor</w:t>
                            </w:r>
                          </w:p>
                          <w:p w:rsidR="00BA4DA5" w:rsidRDefault="00BA4DA5" w:rsidP="00BA4DA5">
                            <w:pPr>
                              <w:ind w:right="90"/>
                              <w:jc w:val="right"/>
                              <w:rPr>
                                <w:rFonts w:ascii="Arial Narrow" w:hAnsi="Arial Narrow"/>
                                <w:color w:val="808080"/>
                                <w:sz w:val="16"/>
                              </w:rPr>
                            </w:pPr>
                          </w:p>
                          <w:p w:rsidR="00BA4DA5" w:rsidRDefault="0097370C" w:rsidP="00BA4DA5">
                            <w:pPr>
                              <w:ind w:right="90"/>
                              <w:jc w:val="right"/>
                              <w:rPr>
                                <w:rFonts w:ascii="Arial Narrow" w:hAnsi="Arial Narrow"/>
                                <w:color w:val="808080"/>
                                <w:sz w:val="16"/>
                              </w:rPr>
                            </w:pPr>
                            <w:r>
                              <w:rPr>
                                <w:rFonts w:ascii="Arial Narrow" w:hAnsi="Arial Narrow"/>
                                <w:color w:val="808080"/>
                                <w:sz w:val="16"/>
                              </w:rPr>
                              <w:t>Timothy Hillis</w:t>
                            </w:r>
                          </w:p>
                          <w:p w:rsidR="00BA4DA5" w:rsidRDefault="00BA4DA5" w:rsidP="00BA4DA5">
                            <w:pPr>
                              <w:ind w:right="90"/>
                              <w:jc w:val="right"/>
                              <w:rPr>
                                <w:rFonts w:ascii="Arial Narrow" w:hAnsi="Arial Narrow"/>
                                <w:color w:val="808080"/>
                                <w:sz w:val="16"/>
                              </w:rPr>
                            </w:pPr>
                          </w:p>
                          <w:p w:rsidR="00BA4DA5" w:rsidRDefault="0097370C" w:rsidP="00BA4DA5">
                            <w:pPr>
                              <w:ind w:right="90"/>
                              <w:jc w:val="right"/>
                              <w:rPr>
                                <w:rFonts w:ascii="Arial Narrow" w:hAnsi="Arial Narrow"/>
                                <w:color w:val="808080"/>
                                <w:sz w:val="16"/>
                              </w:rPr>
                            </w:pPr>
                            <w:r>
                              <w:rPr>
                                <w:rFonts w:ascii="Arial Narrow" w:hAnsi="Arial Narrow"/>
                                <w:color w:val="808080"/>
                                <w:sz w:val="16"/>
                              </w:rPr>
                              <w:t>Frank Rose</w:t>
                            </w:r>
                          </w:p>
                          <w:p w:rsidR="00BA4DA5" w:rsidRDefault="00BA4DA5" w:rsidP="00BA4DA5">
                            <w:pPr>
                              <w:ind w:right="90"/>
                              <w:jc w:val="right"/>
                              <w:rPr>
                                <w:rFonts w:ascii="Arial Narrow" w:hAnsi="Arial Narrow"/>
                                <w:color w:val="808080"/>
                                <w:sz w:val="16"/>
                              </w:rPr>
                            </w:pPr>
                          </w:p>
                          <w:p w:rsidR="00BA4DA5" w:rsidRDefault="0097370C" w:rsidP="0097370C">
                            <w:pPr>
                              <w:ind w:right="90"/>
                              <w:jc w:val="right"/>
                              <w:rPr>
                                <w:rFonts w:ascii="Arial Narrow" w:hAnsi="Arial Narrow"/>
                                <w:color w:val="808080"/>
                                <w:sz w:val="16"/>
                              </w:rPr>
                            </w:pPr>
                            <w:r>
                              <w:rPr>
                                <w:rFonts w:ascii="Arial Narrow" w:hAnsi="Arial Narrow"/>
                                <w:color w:val="808080"/>
                                <w:sz w:val="16"/>
                              </w:rPr>
                              <w:t>Pat Cohn</w:t>
                            </w:r>
                          </w:p>
                          <w:p w:rsidR="00BA4DA5" w:rsidRDefault="00BA4DA5"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 xml:space="preserve">Dan </w:t>
                            </w:r>
                            <w:proofErr w:type="spellStart"/>
                            <w:r>
                              <w:rPr>
                                <w:rFonts w:ascii="Arial Narrow" w:hAnsi="Arial Narrow"/>
                                <w:color w:val="808080"/>
                                <w:sz w:val="16"/>
                              </w:rPr>
                              <w:t>McKisson</w:t>
                            </w:r>
                            <w:proofErr w:type="spellEnd"/>
                          </w:p>
                          <w:p w:rsidR="0097370C" w:rsidRDefault="0097370C"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Johan Hellman</w:t>
                            </w:r>
                          </w:p>
                          <w:p w:rsidR="0097370C" w:rsidRDefault="0097370C"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Mike Elliott</w:t>
                            </w:r>
                          </w:p>
                          <w:p w:rsidR="0097370C" w:rsidRDefault="0097370C"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 xml:space="preserve">Kristal </w:t>
                            </w:r>
                            <w:proofErr w:type="spellStart"/>
                            <w:r>
                              <w:rPr>
                                <w:rFonts w:ascii="Arial Narrow" w:hAnsi="Arial Narrow"/>
                                <w:color w:val="808080"/>
                                <w:sz w:val="16"/>
                              </w:rPr>
                              <w:t>Fiser</w:t>
                            </w:r>
                            <w:proofErr w:type="spellEnd"/>
                          </w:p>
                          <w:p w:rsidR="0097370C" w:rsidRDefault="0097370C"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 xml:space="preserve">Jeanne </w:t>
                            </w:r>
                            <w:proofErr w:type="spellStart"/>
                            <w:r>
                              <w:rPr>
                                <w:rFonts w:ascii="Arial Narrow" w:hAnsi="Arial Narrow"/>
                                <w:color w:val="808080"/>
                                <w:sz w:val="16"/>
                              </w:rPr>
                              <w:t>Acutanza</w:t>
                            </w:r>
                            <w:proofErr w:type="spellEnd"/>
                          </w:p>
                          <w:p w:rsidR="0097370C" w:rsidRDefault="0097370C" w:rsidP="00BA4DA5">
                            <w:pPr>
                              <w:ind w:right="90"/>
                              <w:jc w:val="right"/>
                              <w:rPr>
                                <w:rFonts w:ascii="Arial Narrow" w:hAnsi="Arial Narrow"/>
                                <w:color w:val="808080"/>
                                <w:sz w:val="16"/>
                              </w:rPr>
                            </w:pPr>
                          </w:p>
                          <w:p w:rsidR="00BA4DA5" w:rsidRDefault="00BA4DA5" w:rsidP="00BA4DA5">
                            <w:pPr>
                              <w:ind w:right="90"/>
                              <w:rPr>
                                <w:rFonts w:ascii="Arial Narrow" w:hAnsi="Arial Narrow"/>
                                <w:color w:val="808080"/>
                                <w:sz w:val="16"/>
                              </w:rPr>
                            </w:pPr>
                          </w:p>
                          <w:p w:rsidR="00BA4DA5" w:rsidRPr="00E55021" w:rsidRDefault="00BA4DA5" w:rsidP="00BA4DA5">
                            <w:pPr>
                              <w:ind w:right="90"/>
                              <w:rPr>
                                <w:rFonts w:ascii="Arial Narrow" w:hAnsi="Arial Narrow"/>
                                <w:color w:val="808080"/>
                                <w:sz w:val="16"/>
                              </w:rPr>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rsidR="00BA4DA5" w:rsidRDefault="00BA4DA5" w:rsidP="00BA4DA5">
                            <w:pPr>
                              <w:pStyle w:val="BodyText3"/>
                              <w:ind w:right="90"/>
                            </w:pPr>
                          </w:p>
                          <w:p w:rsidR="00BA4DA5" w:rsidRDefault="00BA4DA5" w:rsidP="00BA4DA5">
                            <w:pPr>
                              <w:pStyle w:val="BodyText3"/>
                              <w:ind w:right="90"/>
                              <w:rPr>
                                <w:sz w:val="14"/>
                              </w:rPr>
                            </w:pPr>
                            <w:r>
                              <w:rPr>
                                <w:sz w:val="14"/>
                              </w:rPr>
                              <w:t xml:space="preserve">City Council Resolution </w:t>
                            </w:r>
                            <w:r w:rsidRPr="00182768">
                              <w:rPr>
                                <w:sz w:val="14"/>
                              </w:rPr>
                              <w:t>31243</w:t>
                            </w:r>
                          </w:p>
                          <w:p w:rsidR="00BA4DA5" w:rsidRDefault="00BA4DA5" w:rsidP="00BA4DA5">
                            <w:pPr>
                              <w:ind w:right="90"/>
                              <w:jc w:val="center"/>
                              <w:rPr>
                                <w:rFonts w:ascii="Arial Narrow" w:hAnsi="Arial Narrow"/>
                                <w:color w:val="808080"/>
                                <w:sz w:val="16"/>
                              </w:rPr>
                            </w:pPr>
                          </w:p>
                          <w:p w:rsidR="00BA4DA5" w:rsidRDefault="00BA4DA5" w:rsidP="00BA4DA5">
                            <w:pPr>
                              <w:ind w:right="90"/>
                              <w:jc w:val="center"/>
                              <w:rPr>
                                <w:rFonts w:ascii="Arial Narrow" w:hAnsi="Arial Narrow"/>
                                <w:color w:val="808080"/>
                                <w:sz w:val="16"/>
                              </w:rPr>
                            </w:pPr>
                          </w:p>
                          <w:p w:rsidR="00BA4DA5" w:rsidRDefault="00BA4DA5" w:rsidP="00BA4DA5">
                            <w:pPr>
                              <w:ind w:right="90"/>
                              <w:jc w:val="right"/>
                              <w:rPr>
                                <w:rFonts w:ascii="Arial Narrow" w:hAnsi="Arial Narrow"/>
                                <w:color w:val="808080"/>
                                <w:sz w:val="16"/>
                              </w:rPr>
                            </w:pPr>
                          </w:p>
                          <w:p w:rsidR="00BA4DA5" w:rsidRDefault="00BA4DA5" w:rsidP="00BA4DA5">
                            <w:pPr>
                              <w:pStyle w:val="BodyText3"/>
                              <w:ind w:right="90"/>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7731C" id="_x0000_t202" coordsize="21600,21600" o:spt="202" path="m,l,21600r21600,l21600,xe">
                <v:stroke joinstyle="miter"/>
                <v:path gradientshapeok="t" o:connecttype="rect"/>
              </v:shapetype>
              <v:shape id="Text Box 2" o:spid="_x0000_s1026" type="#_x0000_t202" style="position:absolute;left:0;text-align:left;margin-left:-47.25pt;margin-top:-1.25pt;width:93.6pt;height:48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" stroked="f">
                <v:fill opacity="32896f"/>
                <v:textbox>
                  <w:txbxContent>
                    <w:p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rsidR="00BA4DA5" w:rsidRDefault="00BA4DA5" w:rsidP="00BA4DA5">
                      <w:pPr>
                        <w:ind w:right="90"/>
                        <w:rPr>
                          <w:rFonts w:ascii="Arial Narrow" w:hAnsi="Arial Narrow"/>
                          <w:color w:val="808080"/>
                        </w:rPr>
                      </w:pPr>
                    </w:p>
                    <w:p w:rsidR="00BA4DA5" w:rsidRDefault="0097370C" w:rsidP="00BA4DA5">
                      <w:pPr>
                        <w:ind w:right="90"/>
                        <w:jc w:val="right"/>
                        <w:rPr>
                          <w:rFonts w:ascii="Arial Narrow" w:hAnsi="Arial Narrow"/>
                          <w:color w:val="808080"/>
                          <w:sz w:val="16"/>
                        </w:rPr>
                      </w:pPr>
                      <w:r>
                        <w:rPr>
                          <w:rFonts w:ascii="Arial Narrow" w:hAnsi="Arial Narrow"/>
                          <w:color w:val="808080"/>
                          <w:sz w:val="16"/>
                        </w:rPr>
                        <w:t>Hal Cooper Jr.</w:t>
                      </w:r>
                      <w:r w:rsidR="00BA4DA5">
                        <w:rPr>
                          <w:rFonts w:ascii="Arial Narrow" w:hAnsi="Arial Narrow"/>
                          <w:color w:val="808080"/>
                          <w:sz w:val="16"/>
                        </w:rPr>
                        <w:t>, Chair</w:t>
                      </w:r>
                    </w:p>
                    <w:p w:rsidR="00BA4DA5" w:rsidRPr="00E55021" w:rsidRDefault="00BA4DA5" w:rsidP="00BA4DA5">
                      <w:pPr>
                        <w:ind w:right="90"/>
                        <w:rPr>
                          <w:rFonts w:ascii="Arial Narrow" w:hAnsi="Arial Narrow"/>
                          <w:color w:val="808080"/>
                          <w:sz w:val="16"/>
                        </w:rPr>
                      </w:pPr>
                    </w:p>
                    <w:p w:rsidR="00BA4DA5" w:rsidRPr="00E55021" w:rsidRDefault="00BA4DA5" w:rsidP="00BA4DA5">
                      <w:pPr>
                        <w:ind w:right="90"/>
                        <w:rPr>
                          <w:rFonts w:ascii="Arial Narrow" w:hAnsi="Arial Narrow"/>
                          <w:color w:val="808080"/>
                          <w:sz w:val="16"/>
                        </w:rPr>
                      </w:pPr>
                    </w:p>
                    <w:p w:rsidR="00BA4DA5" w:rsidRDefault="0097370C" w:rsidP="00BA4DA5">
                      <w:pPr>
                        <w:ind w:right="90"/>
                        <w:jc w:val="right"/>
                        <w:rPr>
                          <w:rFonts w:ascii="Arial Narrow" w:hAnsi="Arial Narrow"/>
                          <w:color w:val="808080"/>
                          <w:sz w:val="16"/>
                        </w:rPr>
                      </w:pPr>
                      <w:r>
                        <w:rPr>
                          <w:rFonts w:ascii="Arial Narrow" w:hAnsi="Arial Narrow"/>
                          <w:color w:val="808080"/>
                          <w:sz w:val="16"/>
                        </w:rPr>
                        <w:t>Geri Poor</w:t>
                      </w:r>
                    </w:p>
                    <w:p w:rsidR="00BA4DA5" w:rsidRDefault="00BA4DA5" w:rsidP="00BA4DA5">
                      <w:pPr>
                        <w:ind w:right="90"/>
                        <w:jc w:val="right"/>
                        <w:rPr>
                          <w:rFonts w:ascii="Arial Narrow" w:hAnsi="Arial Narrow"/>
                          <w:color w:val="808080"/>
                          <w:sz w:val="16"/>
                        </w:rPr>
                      </w:pPr>
                    </w:p>
                    <w:p w:rsidR="00BA4DA5" w:rsidRDefault="0097370C" w:rsidP="00BA4DA5">
                      <w:pPr>
                        <w:ind w:right="90"/>
                        <w:jc w:val="right"/>
                        <w:rPr>
                          <w:rFonts w:ascii="Arial Narrow" w:hAnsi="Arial Narrow"/>
                          <w:color w:val="808080"/>
                          <w:sz w:val="16"/>
                        </w:rPr>
                      </w:pPr>
                      <w:r>
                        <w:rPr>
                          <w:rFonts w:ascii="Arial Narrow" w:hAnsi="Arial Narrow"/>
                          <w:color w:val="808080"/>
                          <w:sz w:val="16"/>
                        </w:rPr>
                        <w:t>Timothy Hillis</w:t>
                      </w:r>
                    </w:p>
                    <w:p w:rsidR="00BA4DA5" w:rsidRDefault="00BA4DA5" w:rsidP="00BA4DA5">
                      <w:pPr>
                        <w:ind w:right="90"/>
                        <w:jc w:val="right"/>
                        <w:rPr>
                          <w:rFonts w:ascii="Arial Narrow" w:hAnsi="Arial Narrow"/>
                          <w:color w:val="808080"/>
                          <w:sz w:val="16"/>
                        </w:rPr>
                      </w:pPr>
                    </w:p>
                    <w:p w:rsidR="00BA4DA5" w:rsidRDefault="0097370C" w:rsidP="00BA4DA5">
                      <w:pPr>
                        <w:ind w:right="90"/>
                        <w:jc w:val="right"/>
                        <w:rPr>
                          <w:rFonts w:ascii="Arial Narrow" w:hAnsi="Arial Narrow"/>
                          <w:color w:val="808080"/>
                          <w:sz w:val="16"/>
                        </w:rPr>
                      </w:pPr>
                      <w:r>
                        <w:rPr>
                          <w:rFonts w:ascii="Arial Narrow" w:hAnsi="Arial Narrow"/>
                          <w:color w:val="808080"/>
                          <w:sz w:val="16"/>
                        </w:rPr>
                        <w:t>Frank Rose</w:t>
                      </w:r>
                    </w:p>
                    <w:p w:rsidR="00BA4DA5" w:rsidRDefault="00BA4DA5" w:rsidP="00BA4DA5">
                      <w:pPr>
                        <w:ind w:right="90"/>
                        <w:jc w:val="right"/>
                        <w:rPr>
                          <w:rFonts w:ascii="Arial Narrow" w:hAnsi="Arial Narrow"/>
                          <w:color w:val="808080"/>
                          <w:sz w:val="16"/>
                        </w:rPr>
                      </w:pPr>
                    </w:p>
                    <w:p w:rsidR="00BA4DA5" w:rsidRDefault="0097370C" w:rsidP="0097370C">
                      <w:pPr>
                        <w:ind w:right="90"/>
                        <w:jc w:val="right"/>
                        <w:rPr>
                          <w:rFonts w:ascii="Arial Narrow" w:hAnsi="Arial Narrow"/>
                          <w:color w:val="808080"/>
                          <w:sz w:val="16"/>
                        </w:rPr>
                      </w:pPr>
                      <w:r>
                        <w:rPr>
                          <w:rFonts w:ascii="Arial Narrow" w:hAnsi="Arial Narrow"/>
                          <w:color w:val="808080"/>
                          <w:sz w:val="16"/>
                        </w:rPr>
                        <w:t>Pat Cohn</w:t>
                      </w:r>
                    </w:p>
                    <w:p w:rsidR="00BA4DA5" w:rsidRDefault="00BA4DA5"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Dan McKisson</w:t>
                      </w:r>
                    </w:p>
                    <w:p w:rsidR="0097370C" w:rsidRDefault="0097370C"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Johan Hellman</w:t>
                      </w:r>
                    </w:p>
                    <w:p w:rsidR="0097370C" w:rsidRDefault="0097370C"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Mike Elliott</w:t>
                      </w:r>
                    </w:p>
                    <w:p w:rsidR="0097370C" w:rsidRDefault="0097370C"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Kristal Fiser</w:t>
                      </w:r>
                    </w:p>
                    <w:p w:rsidR="0097370C" w:rsidRDefault="0097370C"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Jeanne Acutanza</w:t>
                      </w:r>
                    </w:p>
                    <w:p w:rsidR="0097370C" w:rsidRDefault="0097370C" w:rsidP="00BA4DA5">
                      <w:pPr>
                        <w:ind w:right="90"/>
                        <w:jc w:val="right"/>
                        <w:rPr>
                          <w:rFonts w:ascii="Arial Narrow" w:hAnsi="Arial Narrow"/>
                          <w:color w:val="808080"/>
                          <w:sz w:val="16"/>
                        </w:rPr>
                      </w:pPr>
                    </w:p>
                    <w:p w:rsidR="00BA4DA5" w:rsidRDefault="00BA4DA5" w:rsidP="00BA4DA5">
                      <w:pPr>
                        <w:ind w:right="90"/>
                        <w:rPr>
                          <w:rFonts w:ascii="Arial Narrow" w:hAnsi="Arial Narrow"/>
                          <w:color w:val="808080"/>
                          <w:sz w:val="16"/>
                        </w:rPr>
                      </w:pPr>
                    </w:p>
                    <w:p w:rsidR="00BA4DA5" w:rsidRPr="00E55021" w:rsidRDefault="00BA4DA5" w:rsidP="00BA4DA5">
                      <w:pPr>
                        <w:ind w:right="90"/>
                        <w:rPr>
                          <w:rFonts w:ascii="Arial Narrow" w:hAnsi="Arial Narrow"/>
                          <w:color w:val="808080"/>
                          <w:sz w:val="16"/>
                        </w:rPr>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rsidR="00BA4DA5" w:rsidRDefault="00BA4DA5" w:rsidP="00BA4DA5">
                      <w:pPr>
                        <w:pStyle w:val="BodyText3"/>
                        <w:ind w:right="90"/>
                      </w:pPr>
                    </w:p>
                    <w:p w:rsidR="00BA4DA5" w:rsidRDefault="00BA4DA5" w:rsidP="00BA4DA5">
                      <w:pPr>
                        <w:pStyle w:val="BodyText3"/>
                        <w:ind w:right="90"/>
                        <w:rPr>
                          <w:sz w:val="14"/>
                        </w:rPr>
                      </w:pPr>
                      <w:r>
                        <w:rPr>
                          <w:sz w:val="14"/>
                        </w:rPr>
                        <w:t xml:space="preserve">City Council Resolution </w:t>
                      </w:r>
                      <w:r w:rsidRPr="00182768">
                        <w:rPr>
                          <w:sz w:val="14"/>
                        </w:rPr>
                        <w:t>31243</w:t>
                      </w:r>
                    </w:p>
                    <w:p w:rsidR="00BA4DA5" w:rsidRDefault="00BA4DA5" w:rsidP="00BA4DA5">
                      <w:pPr>
                        <w:ind w:right="90"/>
                        <w:jc w:val="center"/>
                        <w:rPr>
                          <w:rFonts w:ascii="Arial Narrow" w:hAnsi="Arial Narrow"/>
                          <w:color w:val="808080"/>
                          <w:sz w:val="16"/>
                        </w:rPr>
                      </w:pPr>
                    </w:p>
                    <w:p w:rsidR="00BA4DA5" w:rsidRDefault="00BA4DA5" w:rsidP="00BA4DA5">
                      <w:pPr>
                        <w:ind w:right="90"/>
                        <w:jc w:val="center"/>
                        <w:rPr>
                          <w:rFonts w:ascii="Arial Narrow" w:hAnsi="Arial Narrow"/>
                          <w:color w:val="808080"/>
                          <w:sz w:val="16"/>
                        </w:rPr>
                      </w:pPr>
                    </w:p>
                    <w:p w:rsidR="00BA4DA5" w:rsidRDefault="00BA4DA5" w:rsidP="00BA4DA5">
                      <w:pPr>
                        <w:ind w:right="90"/>
                        <w:jc w:val="right"/>
                        <w:rPr>
                          <w:rFonts w:ascii="Arial Narrow" w:hAnsi="Arial Narrow"/>
                          <w:color w:val="808080"/>
                          <w:sz w:val="16"/>
                        </w:rPr>
                      </w:pPr>
                    </w:p>
                    <w:p w:rsidR="00BA4DA5" w:rsidRDefault="00BA4DA5" w:rsidP="00BA4DA5">
                      <w:pPr>
                        <w:pStyle w:val="BodyText3"/>
                        <w:ind w:right="90"/>
                        <w:rPr>
                          <w:sz w:val="14"/>
                        </w:rPr>
                      </w:pPr>
                    </w:p>
                  </w:txbxContent>
                </v:textbox>
                <w10:wrap type="square" anchorx="margin" anchory="margin"/>
              </v:shape>
            </w:pict>
          </mc:Fallback>
        </mc:AlternateContent>
      </w:r>
      <w:r>
        <w:rPr>
          <w:rFonts w:ascii="Calibri" w:hAnsi="Calibri"/>
          <w:b/>
          <w:sz w:val="24"/>
          <w:szCs w:val="24"/>
        </w:rPr>
        <w:t>Seattle Freight Advisory Board Meeting Minutes</w:t>
      </w:r>
    </w:p>
    <w:p w:rsidR="00BA4DA5" w:rsidRDefault="00BA4DA5" w:rsidP="00BA4DA5">
      <w:pPr>
        <w:ind w:left="1440"/>
        <w:rPr>
          <w:rFonts w:ascii="Calibri" w:hAnsi="Calibri"/>
          <w:sz w:val="24"/>
          <w:szCs w:val="24"/>
        </w:rPr>
      </w:pPr>
      <w:r>
        <w:rPr>
          <w:rFonts w:ascii="Calibri" w:hAnsi="Calibri"/>
          <w:b/>
          <w:sz w:val="24"/>
          <w:szCs w:val="24"/>
        </w:rPr>
        <w:t xml:space="preserve">Date and Time: </w:t>
      </w:r>
      <w:r w:rsidR="00BF2B67">
        <w:rPr>
          <w:rFonts w:ascii="Calibri" w:hAnsi="Calibri"/>
          <w:sz w:val="24"/>
          <w:szCs w:val="24"/>
        </w:rPr>
        <w:t>August 16</w:t>
      </w:r>
      <w:r w:rsidR="00A838AC">
        <w:rPr>
          <w:rFonts w:ascii="Calibri" w:hAnsi="Calibri"/>
          <w:sz w:val="24"/>
          <w:szCs w:val="24"/>
        </w:rPr>
        <w:t>, 2016</w:t>
      </w:r>
    </w:p>
    <w:p w:rsidR="00BA4DA5" w:rsidRDefault="00BA4DA5" w:rsidP="00BA4DA5">
      <w:pPr>
        <w:ind w:left="1440"/>
        <w:rPr>
          <w:rFonts w:ascii="Calibri" w:hAnsi="Calibri"/>
          <w:sz w:val="24"/>
          <w:szCs w:val="24"/>
        </w:rPr>
      </w:pPr>
      <w:r>
        <w:rPr>
          <w:rFonts w:ascii="Calibri" w:hAnsi="Calibri"/>
          <w:b/>
          <w:sz w:val="24"/>
          <w:szCs w:val="24"/>
        </w:rPr>
        <w:t xml:space="preserve">Location: </w:t>
      </w:r>
      <w:r>
        <w:rPr>
          <w:rFonts w:ascii="Calibri" w:hAnsi="Calibri"/>
          <w:sz w:val="24"/>
          <w:szCs w:val="24"/>
        </w:rPr>
        <w:t>Seattle City Hall, L280</w:t>
      </w:r>
    </w:p>
    <w:p w:rsidR="00BA4DA5" w:rsidRDefault="00BA4DA5" w:rsidP="00BA4DA5">
      <w:pPr>
        <w:ind w:left="1440"/>
        <w:rPr>
          <w:rFonts w:ascii="Calibri" w:hAnsi="Calibri"/>
          <w:sz w:val="24"/>
          <w:szCs w:val="24"/>
        </w:rPr>
      </w:pPr>
    </w:p>
    <w:p w:rsidR="0097370C" w:rsidRDefault="00BA4DA5" w:rsidP="0097370C">
      <w:pPr>
        <w:ind w:left="1440"/>
        <w:rPr>
          <w:rFonts w:ascii="Calibri" w:hAnsi="Calibri"/>
          <w:sz w:val="24"/>
          <w:szCs w:val="24"/>
        </w:rPr>
      </w:pPr>
      <w:r>
        <w:rPr>
          <w:rFonts w:ascii="Calibri" w:hAnsi="Calibri"/>
          <w:b/>
          <w:sz w:val="24"/>
          <w:szCs w:val="24"/>
        </w:rPr>
        <w:t xml:space="preserve">Members Present: </w:t>
      </w:r>
      <w:r w:rsidR="0097370C">
        <w:rPr>
          <w:rFonts w:ascii="Calibri" w:hAnsi="Calibri"/>
          <w:sz w:val="24"/>
          <w:szCs w:val="24"/>
        </w:rPr>
        <w:t xml:space="preserve">Hal Cooper Jr., Geri Poor, Timothy Hillis, Frank Rose, Pat Cohn, Dan </w:t>
      </w:r>
      <w:proofErr w:type="spellStart"/>
      <w:r w:rsidR="0097370C">
        <w:rPr>
          <w:rFonts w:ascii="Calibri" w:hAnsi="Calibri"/>
          <w:sz w:val="24"/>
          <w:szCs w:val="24"/>
        </w:rPr>
        <w:t>McKisson</w:t>
      </w:r>
      <w:proofErr w:type="spellEnd"/>
      <w:r w:rsidR="0097370C">
        <w:rPr>
          <w:rFonts w:ascii="Calibri" w:hAnsi="Calibri"/>
          <w:sz w:val="24"/>
          <w:szCs w:val="24"/>
        </w:rPr>
        <w:t xml:space="preserve">, Johan Hellman, Jeanne </w:t>
      </w:r>
      <w:proofErr w:type="spellStart"/>
      <w:r w:rsidR="0097370C">
        <w:rPr>
          <w:rFonts w:ascii="Calibri" w:hAnsi="Calibri"/>
          <w:sz w:val="24"/>
          <w:szCs w:val="24"/>
        </w:rPr>
        <w:t>Acutanza</w:t>
      </w:r>
      <w:proofErr w:type="spellEnd"/>
      <w:r w:rsidR="0097370C">
        <w:rPr>
          <w:rFonts w:ascii="Calibri" w:hAnsi="Calibri"/>
          <w:sz w:val="24"/>
          <w:szCs w:val="24"/>
        </w:rPr>
        <w:t xml:space="preserve">, Mike Elliott, Kristal </w:t>
      </w:r>
      <w:proofErr w:type="spellStart"/>
      <w:r w:rsidR="0097370C">
        <w:rPr>
          <w:rFonts w:ascii="Calibri" w:hAnsi="Calibri"/>
          <w:sz w:val="24"/>
          <w:szCs w:val="24"/>
        </w:rPr>
        <w:t>Fiser</w:t>
      </w:r>
      <w:proofErr w:type="spellEnd"/>
    </w:p>
    <w:p w:rsidR="00C57F2F" w:rsidRDefault="00C57F2F" w:rsidP="00BA4DA5">
      <w:pPr>
        <w:ind w:left="1440"/>
        <w:rPr>
          <w:rFonts w:ascii="Calibri" w:hAnsi="Calibri"/>
          <w:sz w:val="24"/>
          <w:szCs w:val="24"/>
        </w:rPr>
      </w:pPr>
    </w:p>
    <w:p w:rsidR="00897469" w:rsidRPr="0097370C" w:rsidRDefault="00C57F2F" w:rsidP="0097370C">
      <w:pPr>
        <w:ind w:left="1440"/>
        <w:rPr>
          <w:rFonts w:ascii="Calibri" w:hAnsi="Calibri"/>
          <w:sz w:val="24"/>
          <w:szCs w:val="24"/>
        </w:rPr>
      </w:pPr>
      <w:r>
        <w:rPr>
          <w:rFonts w:ascii="Calibri" w:hAnsi="Calibri"/>
          <w:b/>
          <w:sz w:val="24"/>
          <w:szCs w:val="24"/>
        </w:rPr>
        <w:t xml:space="preserve">Guests Present: </w:t>
      </w:r>
      <w:r w:rsidR="0097370C">
        <w:rPr>
          <w:rFonts w:ascii="Calibri" w:hAnsi="Calibri"/>
          <w:sz w:val="24"/>
          <w:szCs w:val="24"/>
        </w:rPr>
        <w:t xml:space="preserve">Warren </w:t>
      </w:r>
      <w:proofErr w:type="spellStart"/>
      <w:r w:rsidR="0097370C">
        <w:rPr>
          <w:rFonts w:ascii="Calibri" w:hAnsi="Calibri"/>
          <w:sz w:val="24"/>
          <w:szCs w:val="24"/>
        </w:rPr>
        <w:t>Aakervik</w:t>
      </w:r>
      <w:proofErr w:type="spellEnd"/>
    </w:p>
    <w:p w:rsidR="0097370C" w:rsidRDefault="0097370C" w:rsidP="00BA4DA5">
      <w:pPr>
        <w:ind w:left="1440"/>
        <w:rPr>
          <w:rFonts w:ascii="Calibri" w:hAnsi="Calibri"/>
          <w:b/>
          <w:sz w:val="24"/>
          <w:szCs w:val="24"/>
        </w:rPr>
      </w:pPr>
    </w:p>
    <w:p w:rsidR="00C57F2F" w:rsidRDefault="00C57F2F" w:rsidP="00C57F2F">
      <w:pPr>
        <w:pStyle w:val="ListParagraph"/>
        <w:numPr>
          <w:ilvl w:val="0"/>
          <w:numId w:val="1"/>
        </w:numPr>
        <w:rPr>
          <w:rFonts w:ascii="Calibri" w:hAnsi="Calibri"/>
          <w:b/>
          <w:sz w:val="24"/>
          <w:szCs w:val="24"/>
        </w:rPr>
      </w:pPr>
      <w:r>
        <w:rPr>
          <w:rFonts w:ascii="Calibri" w:hAnsi="Calibri"/>
          <w:b/>
          <w:sz w:val="24"/>
          <w:szCs w:val="24"/>
        </w:rPr>
        <w:t>Welcome and Introductions</w:t>
      </w:r>
    </w:p>
    <w:p w:rsidR="0095592E" w:rsidRDefault="00C57F2F" w:rsidP="0095592E">
      <w:pPr>
        <w:ind w:left="1440"/>
        <w:rPr>
          <w:rFonts w:ascii="Calibri" w:hAnsi="Calibri"/>
          <w:sz w:val="24"/>
          <w:szCs w:val="24"/>
        </w:rPr>
      </w:pPr>
      <w:r>
        <w:rPr>
          <w:rFonts w:ascii="Calibri" w:hAnsi="Calibri"/>
          <w:sz w:val="24"/>
          <w:szCs w:val="24"/>
        </w:rPr>
        <w:t>Board members</w:t>
      </w:r>
      <w:r w:rsidR="0095592E">
        <w:rPr>
          <w:rFonts w:ascii="Calibri" w:hAnsi="Calibri"/>
          <w:sz w:val="24"/>
          <w:szCs w:val="24"/>
        </w:rPr>
        <w:t xml:space="preserve"> and other attendees introduced themselves</w:t>
      </w:r>
    </w:p>
    <w:p w:rsidR="0095592E" w:rsidRDefault="0095592E" w:rsidP="0095592E">
      <w:pPr>
        <w:ind w:left="1440"/>
        <w:rPr>
          <w:rFonts w:ascii="Calibri" w:hAnsi="Calibri"/>
          <w:sz w:val="24"/>
          <w:szCs w:val="24"/>
        </w:rPr>
      </w:pPr>
    </w:p>
    <w:p w:rsidR="0095592E" w:rsidRDefault="0095592E" w:rsidP="0095592E">
      <w:pPr>
        <w:pStyle w:val="ListParagraph"/>
        <w:numPr>
          <w:ilvl w:val="0"/>
          <w:numId w:val="1"/>
        </w:numPr>
        <w:rPr>
          <w:rFonts w:ascii="Calibri" w:hAnsi="Calibri"/>
          <w:b/>
          <w:sz w:val="24"/>
          <w:szCs w:val="24"/>
        </w:rPr>
      </w:pPr>
      <w:r>
        <w:rPr>
          <w:rFonts w:ascii="Calibri" w:hAnsi="Calibri"/>
          <w:b/>
          <w:sz w:val="24"/>
          <w:szCs w:val="24"/>
        </w:rPr>
        <w:t>Public Comment</w:t>
      </w:r>
    </w:p>
    <w:p w:rsidR="0095592E" w:rsidRDefault="00CB3A74" w:rsidP="0095592E">
      <w:pPr>
        <w:ind w:left="1440"/>
        <w:rPr>
          <w:rFonts w:ascii="Calibri" w:hAnsi="Calibri"/>
          <w:sz w:val="24"/>
          <w:szCs w:val="24"/>
        </w:rPr>
      </w:pPr>
      <w:r>
        <w:rPr>
          <w:rFonts w:ascii="Calibri" w:hAnsi="Calibri"/>
          <w:sz w:val="24"/>
          <w:szCs w:val="24"/>
        </w:rPr>
        <w:t xml:space="preserve">Warren </w:t>
      </w:r>
      <w:proofErr w:type="spellStart"/>
      <w:r>
        <w:rPr>
          <w:rFonts w:ascii="Calibri" w:hAnsi="Calibri"/>
          <w:sz w:val="24"/>
          <w:szCs w:val="24"/>
        </w:rPr>
        <w:t>Aakervik</w:t>
      </w:r>
      <w:proofErr w:type="spellEnd"/>
      <w:r>
        <w:rPr>
          <w:rFonts w:ascii="Calibri" w:hAnsi="Calibri"/>
          <w:sz w:val="24"/>
          <w:szCs w:val="24"/>
        </w:rPr>
        <w:t xml:space="preserve"> </w:t>
      </w:r>
      <w:r w:rsidR="00BF2B67">
        <w:rPr>
          <w:rFonts w:ascii="Calibri" w:hAnsi="Calibri"/>
          <w:sz w:val="24"/>
          <w:szCs w:val="24"/>
        </w:rPr>
        <w:t xml:space="preserve">announced that SEPA’s determination of significance was released and is scheduled to be sent to the City Council and Mayor’s office.  </w:t>
      </w:r>
      <w:bookmarkStart w:id="0" w:name="_GoBack"/>
      <w:bookmarkEnd w:id="0"/>
      <w:r w:rsidR="00BF2B67">
        <w:rPr>
          <w:rFonts w:ascii="Calibri" w:hAnsi="Calibri"/>
          <w:sz w:val="24"/>
          <w:szCs w:val="24"/>
        </w:rPr>
        <w:t>There has been a lot of discussion about using smaller trucks, such as the DL-23, to carry out deliveries</w:t>
      </w:r>
      <w:r w:rsidR="00FD3796">
        <w:rPr>
          <w:rFonts w:ascii="Calibri" w:hAnsi="Calibri"/>
          <w:sz w:val="24"/>
          <w:szCs w:val="24"/>
        </w:rPr>
        <w:t>.  A single WB-67 truck is equivalent to 15 DL-23 trucks, and the goal is to use bigger trucks on major truck streets.  Comments on SEPA are due on August 29.</w:t>
      </w:r>
    </w:p>
    <w:p w:rsidR="0095592E" w:rsidRDefault="0095592E" w:rsidP="0095592E">
      <w:pPr>
        <w:ind w:left="1440"/>
        <w:rPr>
          <w:rFonts w:ascii="Calibri" w:hAnsi="Calibri"/>
          <w:sz w:val="24"/>
          <w:szCs w:val="24"/>
        </w:rPr>
      </w:pPr>
    </w:p>
    <w:p w:rsidR="0095592E" w:rsidRDefault="0095592E" w:rsidP="0095592E">
      <w:pPr>
        <w:pStyle w:val="ListParagraph"/>
        <w:numPr>
          <w:ilvl w:val="0"/>
          <w:numId w:val="1"/>
        </w:numPr>
        <w:rPr>
          <w:rFonts w:ascii="Calibri" w:hAnsi="Calibri"/>
          <w:b/>
          <w:sz w:val="24"/>
          <w:szCs w:val="24"/>
        </w:rPr>
      </w:pPr>
      <w:r>
        <w:rPr>
          <w:rFonts w:ascii="Calibri" w:hAnsi="Calibri"/>
          <w:b/>
          <w:sz w:val="24"/>
          <w:szCs w:val="24"/>
        </w:rPr>
        <w:t xml:space="preserve">Approval of Minutes </w:t>
      </w:r>
    </w:p>
    <w:p w:rsidR="0095592E" w:rsidRDefault="0025216B" w:rsidP="0095592E">
      <w:pPr>
        <w:ind w:left="1440"/>
        <w:rPr>
          <w:rFonts w:ascii="Calibri" w:hAnsi="Calibri"/>
          <w:sz w:val="24"/>
          <w:szCs w:val="24"/>
        </w:rPr>
      </w:pPr>
      <w:r>
        <w:rPr>
          <w:rFonts w:ascii="Calibri" w:hAnsi="Calibri"/>
          <w:sz w:val="24"/>
          <w:szCs w:val="24"/>
        </w:rPr>
        <w:t>Still waiting for approval of last month’s minutes</w:t>
      </w:r>
    </w:p>
    <w:p w:rsidR="00763EA5" w:rsidRDefault="00763EA5" w:rsidP="0095592E">
      <w:pPr>
        <w:ind w:left="1440"/>
        <w:rPr>
          <w:rFonts w:ascii="Calibri" w:hAnsi="Calibri"/>
          <w:sz w:val="24"/>
          <w:szCs w:val="24"/>
        </w:rPr>
      </w:pPr>
    </w:p>
    <w:p w:rsidR="00FD3796" w:rsidRDefault="00763EA5" w:rsidP="00FD3796">
      <w:pPr>
        <w:pStyle w:val="ListParagraph"/>
        <w:numPr>
          <w:ilvl w:val="0"/>
          <w:numId w:val="1"/>
        </w:numPr>
        <w:rPr>
          <w:rFonts w:ascii="Calibri" w:hAnsi="Calibri"/>
          <w:b/>
          <w:sz w:val="24"/>
          <w:szCs w:val="24"/>
        </w:rPr>
      </w:pPr>
      <w:r>
        <w:rPr>
          <w:rFonts w:ascii="Calibri" w:hAnsi="Calibri"/>
          <w:b/>
          <w:sz w:val="24"/>
          <w:szCs w:val="24"/>
        </w:rPr>
        <w:t>Announcements &amp; Chair’s Report</w:t>
      </w:r>
    </w:p>
    <w:p w:rsidR="00FD3796" w:rsidRDefault="00FD3796" w:rsidP="00FD3796">
      <w:pPr>
        <w:ind w:left="1440"/>
        <w:rPr>
          <w:rFonts w:ascii="Calibri" w:hAnsi="Calibri"/>
          <w:sz w:val="24"/>
          <w:szCs w:val="24"/>
        </w:rPr>
      </w:pPr>
      <w:r>
        <w:rPr>
          <w:rFonts w:ascii="Calibri" w:hAnsi="Calibri"/>
          <w:sz w:val="24"/>
          <w:szCs w:val="24"/>
        </w:rPr>
        <w:t xml:space="preserve">Seattle Freight Advisory Board member Pat Cohn started to attend the Move Seattle meetings, and made note that it is not an advisory board.  The purpose of the meetings is to communicate to the general public on prioritization of projects.  </w:t>
      </w:r>
    </w:p>
    <w:p w:rsidR="00B078A0" w:rsidRDefault="00B078A0" w:rsidP="00FD3796">
      <w:pPr>
        <w:ind w:left="1440"/>
        <w:rPr>
          <w:rFonts w:ascii="Calibri" w:hAnsi="Calibri"/>
          <w:sz w:val="24"/>
          <w:szCs w:val="24"/>
        </w:rPr>
      </w:pPr>
    </w:p>
    <w:p w:rsidR="00B078A0" w:rsidRDefault="00B078A0" w:rsidP="00B078A0">
      <w:pPr>
        <w:pStyle w:val="ListParagraph"/>
        <w:numPr>
          <w:ilvl w:val="0"/>
          <w:numId w:val="1"/>
        </w:numPr>
        <w:rPr>
          <w:rFonts w:ascii="Calibri" w:hAnsi="Calibri"/>
          <w:b/>
          <w:sz w:val="24"/>
          <w:szCs w:val="24"/>
        </w:rPr>
      </w:pPr>
      <w:r>
        <w:rPr>
          <w:rFonts w:ascii="Calibri" w:hAnsi="Calibri"/>
          <w:b/>
          <w:sz w:val="24"/>
          <w:szCs w:val="24"/>
        </w:rPr>
        <w:t>Center City Mobility Plan, Eric Tweit – SDOT</w:t>
      </w:r>
    </w:p>
    <w:p w:rsidR="00B078A0" w:rsidRDefault="00B078A0" w:rsidP="00B078A0">
      <w:pPr>
        <w:ind w:left="1440"/>
        <w:rPr>
          <w:rFonts w:ascii="Calibri" w:hAnsi="Calibri"/>
          <w:sz w:val="24"/>
          <w:szCs w:val="24"/>
        </w:rPr>
      </w:pPr>
      <w:r>
        <w:rPr>
          <w:rFonts w:ascii="Calibri" w:hAnsi="Calibri"/>
          <w:sz w:val="24"/>
          <w:szCs w:val="24"/>
        </w:rPr>
        <w:t xml:space="preserve">The twenty-year Center-City Mobility Plan is an integrated partnership between the City of Seattle, King County Metro, Sound Transit, and the Downtown Seattle Association.  This integrated and unified plan will map out how people will move throughout the city.  </w:t>
      </w:r>
    </w:p>
    <w:p w:rsidR="00B078A0" w:rsidRDefault="00B078A0" w:rsidP="00B078A0">
      <w:pPr>
        <w:ind w:left="1440"/>
        <w:rPr>
          <w:rFonts w:ascii="Calibri" w:hAnsi="Calibri"/>
          <w:b/>
          <w:sz w:val="24"/>
          <w:szCs w:val="24"/>
        </w:rPr>
      </w:pPr>
      <w:r>
        <w:rPr>
          <w:rFonts w:ascii="Calibri" w:hAnsi="Calibri"/>
          <w:sz w:val="24"/>
          <w:szCs w:val="24"/>
        </w:rPr>
        <w:tab/>
      </w:r>
      <w:r>
        <w:rPr>
          <w:rFonts w:ascii="Calibri" w:hAnsi="Calibri"/>
          <w:b/>
          <w:sz w:val="24"/>
          <w:szCs w:val="24"/>
        </w:rPr>
        <w:t>Other Topics Discussed:</w:t>
      </w:r>
    </w:p>
    <w:p w:rsidR="00B078A0" w:rsidRDefault="00B078A0" w:rsidP="00B078A0">
      <w:pPr>
        <w:pStyle w:val="ListParagraph"/>
        <w:numPr>
          <w:ilvl w:val="0"/>
          <w:numId w:val="14"/>
        </w:numPr>
        <w:rPr>
          <w:rFonts w:ascii="Calibri" w:hAnsi="Calibri"/>
          <w:sz w:val="24"/>
          <w:szCs w:val="24"/>
        </w:rPr>
      </w:pPr>
      <w:r>
        <w:rPr>
          <w:rFonts w:ascii="Calibri" w:hAnsi="Calibri"/>
          <w:sz w:val="24"/>
          <w:szCs w:val="24"/>
        </w:rPr>
        <w:t>Guiding Principals</w:t>
      </w:r>
    </w:p>
    <w:p w:rsidR="00B078A0" w:rsidRDefault="00B078A0" w:rsidP="00B078A0">
      <w:pPr>
        <w:pStyle w:val="ListParagraph"/>
        <w:numPr>
          <w:ilvl w:val="0"/>
          <w:numId w:val="14"/>
        </w:numPr>
        <w:rPr>
          <w:rFonts w:ascii="Calibri" w:hAnsi="Calibri"/>
          <w:sz w:val="24"/>
          <w:szCs w:val="24"/>
        </w:rPr>
      </w:pPr>
      <w:r>
        <w:rPr>
          <w:rFonts w:ascii="Calibri" w:hAnsi="Calibri"/>
          <w:sz w:val="24"/>
          <w:szCs w:val="24"/>
        </w:rPr>
        <w:t>Public Engagement</w:t>
      </w:r>
    </w:p>
    <w:p w:rsidR="00B078A0" w:rsidRDefault="00B078A0" w:rsidP="00B078A0">
      <w:pPr>
        <w:pStyle w:val="ListParagraph"/>
        <w:numPr>
          <w:ilvl w:val="0"/>
          <w:numId w:val="14"/>
        </w:numPr>
        <w:rPr>
          <w:rFonts w:ascii="Calibri" w:hAnsi="Calibri"/>
          <w:sz w:val="24"/>
          <w:szCs w:val="24"/>
        </w:rPr>
      </w:pPr>
      <w:r>
        <w:rPr>
          <w:rFonts w:ascii="Calibri" w:hAnsi="Calibri"/>
          <w:sz w:val="24"/>
          <w:szCs w:val="24"/>
        </w:rPr>
        <w:t>Outreach and Engagement</w:t>
      </w:r>
    </w:p>
    <w:p w:rsidR="00B078A0" w:rsidRDefault="00B078A0" w:rsidP="00B078A0">
      <w:pPr>
        <w:pStyle w:val="ListParagraph"/>
        <w:numPr>
          <w:ilvl w:val="0"/>
          <w:numId w:val="14"/>
        </w:numPr>
        <w:rPr>
          <w:rFonts w:ascii="Calibri" w:hAnsi="Calibri"/>
          <w:sz w:val="24"/>
          <w:szCs w:val="24"/>
        </w:rPr>
      </w:pPr>
      <w:r>
        <w:rPr>
          <w:rFonts w:ascii="Calibri" w:hAnsi="Calibri"/>
          <w:sz w:val="24"/>
          <w:szCs w:val="24"/>
        </w:rPr>
        <w:t>Near-term Strategies</w:t>
      </w:r>
    </w:p>
    <w:p w:rsidR="005B6287" w:rsidRDefault="005B6287" w:rsidP="00B078A0">
      <w:pPr>
        <w:pStyle w:val="ListParagraph"/>
        <w:numPr>
          <w:ilvl w:val="0"/>
          <w:numId w:val="14"/>
        </w:numPr>
        <w:rPr>
          <w:rFonts w:ascii="Calibri" w:hAnsi="Calibri"/>
          <w:sz w:val="24"/>
          <w:szCs w:val="24"/>
        </w:rPr>
      </w:pPr>
      <w:r>
        <w:rPr>
          <w:rFonts w:ascii="Calibri" w:hAnsi="Calibri"/>
          <w:sz w:val="24"/>
          <w:szCs w:val="24"/>
        </w:rPr>
        <w:lastRenderedPageBreak/>
        <w:t>Schedule</w:t>
      </w:r>
    </w:p>
    <w:p w:rsidR="005B6287" w:rsidRDefault="005B6287" w:rsidP="005B6287">
      <w:pPr>
        <w:ind w:left="2160"/>
        <w:rPr>
          <w:rFonts w:ascii="Calibri" w:hAnsi="Calibri"/>
          <w:b/>
          <w:sz w:val="24"/>
          <w:szCs w:val="24"/>
        </w:rPr>
      </w:pPr>
      <w:r>
        <w:rPr>
          <w:rFonts w:ascii="Calibri" w:hAnsi="Calibri"/>
          <w:b/>
          <w:sz w:val="24"/>
          <w:szCs w:val="24"/>
        </w:rPr>
        <w:t>Comments/Questions from the Board:</w:t>
      </w:r>
    </w:p>
    <w:p w:rsidR="005B6287" w:rsidRPr="005B6287" w:rsidRDefault="005B6287" w:rsidP="005B6287">
      <w:pPr>
        <w:pStyle w:val="ListParagraph"/>
        <w:numPr>
          <w:ilvl w:val="0"/>
          <w:numId w:val="14"/>
        </w:numPr>
        <w:rPr>
          <w:rFonts w:ascii="Calibri" w:hAnsi="Calibri"/>
          <w:b/>
          <w:sz w:val="24"/>
          <w:szCs w:val="24"/>
        </w:rPr>
      </w:pPr>
      <w:r>
        <w:rPr>
          <w:rFonts w:ascii="Calibri" w:hAnsi="Calibri"/>
          <w:sz w:val="24"/>
          <w:szCs w:val="24"/>
        </w:rPr>
        <w:t>On your jobs projections, did you count some of those people living in the center city?</w:t>
      </w:r>
    </w:p>
    <w:p w:rsidR="005B6287" w:rsidRPr="005B6287" w:rsidRDefault="005B6287" w:rsidP="005B6287">
      <w:pPr>
        <w:pStyle w:val="ListParagraph"/>
        <w:numPr>
          <w:ilvl w:val="1"/>
          <w:numId w:val="14"/>
        </w:numPr>
        <w:rPr>
          <w:rFonts w:ascii="Calibri" w:hAnsi="Calibri"/>
          <w:b/>
          <w:sz w:val="24"/>
          <w:szCs w:val="24"/>
        </w:rPr>
      </w:pPr>
      <w:r>
        <w:rPr>
          <w:rFonts w:ascii="Calibri" w:hAnsi="Calibri"/>
          <w:sz w:val="24"/>
          <w:szCs w:val="24"/>
        </w:rPr>
        <w:t>We have not gotten that far into the forecast</w:t>
      </w:r>
    </w:p>
    <w:p w:rsidR="005B6287" w:rsidRPr="005B6287" w:rsidRDefault="005B6287" w:rsidP="005B6287">
      <w:pPr>
        <w:pStyle w:val="ListParagraph"/>
        <w:numPr>
          <w:ilvl w:val="0"/>
          <w:numId w:val="14"/>
        </w:numPr>
        <w:rPr>
          <w:rFonts w:ascii="Calibri" w:hAnsi="Calibri"/>
          <w:b/>
          <w:sz w:val="24"/>
          <w:szCs w:val="24"/>
        </w:rPr>
      </w:pPr>
      <w:r>
        <w:rPr>
          <w:rFonts w:ascii="Calibri" w:hAnsi="Calibri"/>
          <w:sz w:val="24"/>
          <w:szCs w:val="24"/>
        </w:rPr>
        <w:t>What kind of interest did you get from the freight people?</w:t>
      </w:r>
    </w:p>
    <w:p w:rsidR="005B6287" w:rsidRPr="005B6287" w:rsidRDefault="005B6287" w:rsidP="005B6287">
      <w:pPr>
        <w:pStyle w:val="ListParagraph"/>
        <w:numPr>
          <w:ilvl w:val="1"/>
          <w:numId w:val="14"/>
        </w:numPr>
        <w:rPr>
          <w:rFonts w:ascii="Calibri" w:hAnsi="Calibri"/>
          <w:b/>
          <w:sz w:val="24"/>
          <w:szCs w:val="24"/>
        </w:rPr>
      </w:pPr>
      <w:r>
        <w:rPr>
          <w:rFonts w:ascii="Calibri" w:hAnsi="Calibri"/>
          <w:sz w:val="24"/>
          <w:szCs w:val="24"/>
        </w:rPr>
        <w:t>Business owners and operators</w:t>
      </w:r>
    </w:p>
    <w:p w:rsidR="005B6287" w:rsidRPr="005B6287" w:rsidRDefault="005B6287" w:rsidP="005B6287">
      <w:pPr>
        <w:pStyle w:val="ListParagraph"/>
        <w:numPr>
          <w:ilvl w:val="0"/>
          <w:numId w:val="14"/>
        </w:numPr>
        <w:rPr>
          <w:rFonts w:ascii="Calibri" w:hAnsi="Calibri"/>
          <w:b/>
          <w:sz w:val="24"/>
          <w:szCs w:val="24"/>
        </w:rPr>
      </w:pPr>
      <w:r>
        <w:rPr>
          <w:rFonts w:ascii="Calibri" w:hAnsi="Calibri"/>
          <w:sz w:val="24"/>
          <w:szCs w:val="24"/>
        </w:rPr>
        <w:t>Are you looking at options like return of the free ride on transit?</w:t>
      </w:r>
    </w:p>
    <w:p w:rsidR="005B6287" w:rsidRPr="005B6287" w:rsidRDefault="005B6287" w:rsidP="005B6287">
      <w:pPr>
        <w:pStyle w:val="ListParagraph"/>
        <w:numPr>
          <w:ilvl w:val="1"/>
          <w:numId w:val="14"/>
        </w:numPr>
        <w:rPr>
          <w:rFonts w:ascii="Calibri" w:hAnsi="Calibri"/>
          <w:b/>
          <w:sz w:val="24"/>
          <w:szCs w:val="24"/>
        </w:rPr>
      </w:pPr>
      <w:r>
        <w:rPr>
          <w:rFonts w:ascii="Calibri" w:hAnsi="Calibri"/>
          <w:sz w:val="24"/>
          <w:szCs w:val="24"/>
        </w:rPr>
        <w:t>No</w:t>
      </w:r>
    </w:p>
    <w:p w:rsidR="005B6287" w:rsidRPr="005B6287" w:rsidRDefault="005B6287" w:rsidP="005B6287">
      <w:pPr>
        <w:pStyle w:val="ListParagraph"/>
        <w:numPr>
          <w:ilvl w:val="0"/>
          <w:numId w:val="14"/>
        </w:numPr>
        <w:rPr>
          <w:rFonts w:ascii="Calibri" w:hAnsi="Calibri"/>
          <w:b/>
          <w:sz w:val="24"/>
          <w:szCs w:val="24"/>
        </w:rPr>
      </w:pPr>
      <w:r>
        <w:rPr>
          <w:rFonts w:ascii="Calibri" w:hAnsi="Calibri"/>
          <w:sz w:val="24"/>
          <w:szCs w:val="24"/>
        </w:rPr>
        <w:t>How do you represent tourism on your advisory group?</w:t>
      </w:r>
    </w:p>
    <w:p w:rsidR="005B6287" w:rsidRPr="005B6287" w:rsidRDefault="005B6287" w:rsidP="005B6287">
      <w:pPr>
        <w:pStyle w:val="ListParagraph"/>
        <w:numPr>
          <w:ilvl w:val="1"/>
          <w:numId w:val="14"/>
        </w:numPr>
        <w:rPr>
          <w:rFonts w:ascii="Calibri" w:hAnsi="Calibri"/>
          <w:b/>
          <w:sz w:val="24"/>
          <w:szCs w:val="24"/>
        </w:rPr>
      </w:pPr>
      <w:r>
        <w:rPr>
          <w:rFonts w:ascii="Calibri" w:hAnsi="Calibri"/>
          <w:sz w:val="24"/>
          <w:szCs w:val="24"/>
        </w:rPr>
        <w:t>I will get back to you on that</w:t>
      </w:r>
    </w:p>
    <w:p w:rsidR="005B6287" w:rsidRPr="005B6287" w:rsidRDefault="005B6287" w:rsidP="005B6287">
      <w:pPr>
        <w:pStyle w:val="ListParagraph"/>
        <w:numPr>
          <w:ilvl w:val="0"/>
          <w:numId w:val="1"/>
        </w:numPr>
        <w:rPr>
          <w:rFonts w:ascii="Calibri" w:hAnsi="Calibri"/>
          <w:b/>
          <w:sz w:val="24"/>
          <w:szCs w:val="24"/>
        </w:rPr>
      </w:pPr>
      <w:r>
        <w:rPr>
          <w:rFonts w:ascii="Calibri" w:hAnsi="Calibri"/>
          <w:b/>
          <w:sz w:val="24"/>
          <w:szCs w:val="24"/>
        </w:rPr>
        <w:t>Freight Master Plan Update, Gabriela Vega – SDOT</w:t>
      </w:r>
    </w:p>
    <w:p w:rsidR="005B6287" w:rsidRDefault="005B6287" w:rsidP="005B6287">
      <w:pPr>
        <w:ind w:left="1440"/>
        <w:rPr>
          <w:rFonts w:ascii="Calibri" w:hAnsi="Calibri"/>
          <w:sz w:val="24"/>
          <w:szCs w:val="24"/>
        </w:rPr>
      </w:pPr>
      <w:r>
        <w:rPr>
          <w:rFonts w:ascii="Calibri" w:hAnsi="Calibri"/>
          <w:sz w:val="24"/>
          <w:szCs w:val="24"/>
        </w:rPr>
        <w:t>Gabriela Vega of SDOT led the discussion of the Freight Master Plan update.  The 20-year blueprint aims to improve the movement of goods and deliveries by trucks while mitigating adverse impacts</w:t>
      </w:r>
      <w:r w:rsidR="003F67FB">
        <w:rPr>
          <w:rFonts w:ascii="Calibri" w:hAnsi="Calibri"/>
          <w:sz w:val="24"/>
          <w:szCs w:val="24"/>
        </w:rPr>
        <w:t>.  After attending numerous meetings, items in support are as follows:</w:t>
      </w:r>
    </w:p>
    <w:p w:rsidR="003F67FB" w:rsidRDefault="003F67FB" w:rsidP="003F67FB">
      <w:pPr>
        <w:pStyle w:val="ListParagraph"/>
        <w:numPr>
          <w:ilvl w:val="0"/>
          <w:numId w:val="14"/>
        </w:numPr>
        <w:rPr>
          <w:rFonts w:ascii="Calibri" w:hAnsi="Calibri"/>
          <w:sz w:val="24"/>
          <w:szCs w:val="24"/>
        </w:rPr>
      </w:pPr>
      <w:r>
        <w:rPr>
          <w:rFonts w:ascii="Calibri" w:hAnsi="Calibri"/>
          <w:sz w:val="24"/>
          <w:szCs w:val="24"/>
        </w:rPr>
        <w:t>Expanded freight network</w:t>
      </w:r>
    </w:p>
    <w:p w:rsidR="003F67FB" w:rsidRDefault="003F67FB" w:rsidP="003F67FB">
      <w:pPr>
        <w:pStyle w:val="ListParagraph"/>
        <w:numPr>
          <w:ilvl w:val="0"/>
          <w:numId w:val="14"/>
        </w:numPr>
        <w:rPr>
          <w:rFonts w:ascii="Calibri" w:hAnsi="Calibri"/>
          <w:sz w:val="24"/>
          <w:szCs w:val="24"/>
        </w:rPr>
      </w:pPr>
      <w:r>
        <w:rPr>
          <w:rFonts w:ascii="Calibri" w:hAnsi="Calibri"/>
          <w:sz w:val="24"/>
          <w:szCs w:val="24"/>
        </w:rPr>
        <w:t>Investments to improve safety, reliability and reduce conflicts</w:t>
      </w:r>
    </w:p>
    <w:p w:rsidR="003F67FB" w:rsidRDefault="003F67FB" w:rsidP="003F67FB">
      <w:pPr>
        <w:pStyle w:val="ListParagraph"/>
        <w:numPr>
          <w:ilvl w:val="0"/>
          <w:numId w:val="14"/>
        </w:numPr>
        <w:rPr>
          <w:rFonts w:ascii="Calibri" w:hAnsi="Calibri"/>
          <w:sz w:val="24"/>
          <w:szCs w:val="24"/>
        </w:rPr>
      </w:pPr>
      <w:r>
        <w:rPr>
          <w:rFonts w:ascii="Calibri" w:hAnsi="Calibri"/>
          <w:sz w:val="24"/>
          <w:szCs w:val="24"/>
        </w:rPr>
        <w:t>Easy loading</w:t>
      </w:r>
    </w:p>
    <w:p w:rsidR="003F67FB" w:rsidRDefault="003F67FB" w:rsidP="003F67FB">
      <w:pPr>
        <w:pStyle w:val="ListParagraph"/>
        <w:numPr>
          <w:ilvl w:val="0"/>
          <w:numId w:val="14"/>
        </w:numPr>
        <w:rPr>
          <w:rFonts w:ascii="Calibri" w:hAnsi="Calibri"/>
          <w:sz w:val="24"/>
          <w:szCs w:val="24"/>
        </w:rPr>
      </w:pPr>
      <w:r>
        <w:rPr>
          <w:rFonts w:ascii="Calibri" w:hAnsi="Calibri"/>
          <w:sz w:val="24"/>
          <w:szCs w:val="24"/>
        </w:rPr>
        <w:t>Heavy haul network</w:t>
      </w:r>
    </w:p>
    <w:p w:rsidR="003F67FB" w:rsidRDefault="003F67FB" w:rsidP="003F67FB">
      <w:pPr>
        <w:pStyle w:val="ListParagraph"/>
        <w:numPr>
          <w:ilvl w:val="0"/>
          <w:numId w:val="14"/>
        </w:numPr>
        <w:rPr>
          <w:rFonts w:ascii="Calibri" w:hAnsi="Calibri"/>
          <w:sz w:val="24"/>
          <w:szCs w:val="24"/>
        </w:rPr>
      </w:pPr>
      <w:r>
        <w:rPr>
          <w:rFonts w:ascii="Calibri" w:hAnsi="Calibri"/>
          <w:sz w:val="24"/>
          <w:szCs w:val="24"/>
        </w:rPr>
        <w:t>Expanded data collection</w:t>
      </w:r>
    </w:p>
    <w:p w:rsidR="003F67FB" w:rsidRDefault="003F67FB" w:rsidP="003F67FB">
      <w:pPr>
        <w:ind w:left="1440"/>
        <w:rPr>
          <w:rFonts w:ascii="Calibri" w:hAnsi="Calibri"/>
          <w:sz w:val="24"/>
          <w:szCs w:val="24"/>
        </w:rPr>
      </w:pPr>
      <w:r>
        <w:rPr>
          <w:rFonts w:ascii="Calibri" w:hAnsi="Calibri"/>
          <w:sz w:val="24"/>
          <w:szCs w:val="24"/>
        </w:rPr>
        <w:t>Items to change are as follows:</w:t>
      </w:r>
    </w:p>
    <w:p w:rsidR="003F67FB" w:rsidRDefault="003F67FB" w:rsidP="003F67FB">
      <w:pPr>
        <w:pStyle w:val="ListParagraph"/>
        <w:numPr>
          <w:ilvl w:val="0"/>
          <w:numId w:val="14"/>
        </w:numPr>
        <w:rPr>
          <w:rFonts w:ascii="Calibri" w:hAnsi="Calibri"/>
          <w:sz w:val="24"/>
          <w:szCs w:val="24"/>
        </w:rPr>
      </w:pPr>
      <w:r>
        <w:rPr>
          <w:rFonts w:ascii="Calibri" w:hAnsi="Calibri"/>
          <w:sz w:val="24"/>
          <w:szCs w:val="24"/>
        </w:rPr>
        <w:t>Expand Duwamish network</w:t>
      </w:r>
    </w:p>
    <w:p w:rsidR="003F67FB" w:rsidRDefault="003F67FB" w:rsidP="003F67FB">
      <w:pPr>
        <w:pStyle w:val="ListParagraph"/>
        <w:numPr>
          <w:ilvl w:val="0"/>
          <w:numId w:val="14"/>
        </w:numPr>
        <w:rPr>
          <w:rFonts w:ascii="Calibri" w:hAnsi="Calibri"/>
          <w:sz w:val="24"/>
          <w:szCs w:val="24"/>
        </w:rPr>
      </w:pPr>
      <w:r>
        <w:rPr>
          <w:rFonts w:ascii="Calibri" w:hAnsi="Calibri"/>
          <w:sz w:val="24"/>
          <w:szCs w:val="24"/>
        </w:rPr>
        <w:t>Add performance measures</w:t>
      </w:r>
    </w:p>
    <w:p w:rsidR="003F67FB" w:rsidRDefault="003F67FB" w:rsidP="003F67FB">
      <w:pPr>
        <w:pStyle w:val="ListParagraph"/>
        <w:numPr>
          <w:ilvl w:val="0"/>
          <w:numId w:val="14"/>
        </w:numPr>
        <w:rPr>
          <w:rFonts w:ascii="Calibri" w:hAnsi="Calibri"/>
          <w:sz w:val="24"/>
          <w:szCs w:val="24"/>
        </w:rPr>
      </w:pPr>
      <w:r>
        <w:rPr>
          <w:rFonts w:ascii="Calibri" w:hAnsi="Calibri"/>
          <w:sz w:val="24"/>
          <w:szCs w:val="24"/>
        </w:rPr>
        <w:t>Acknowledge more assets</w:t>
      </w:r>
    </w:p>
    <w:p w:rsidR="003F67FB" w:rsidRDefault="003F67FB" w:rsidP="003F67FB">
      <w:pPr>
        <w:pStyle w:val="ListParagraph"/>
        <w:numPr>
          <w:ilvl w:val="0"/>
          <w:numId w:val="14"/>
        </w:numPr>
        <w:rPr>
          <w:rFonts w:ascii="Calibri" w:hAnsi="Calibri"/>
          <w:sz w:val="24"/>
          <w:szCs w:val="24"/>
        </w:rPr>
      </w:pPr>
      <w:r>
        <w:rPr>
          <w:rFonts w:ascii="Calibri" w:hAnsi="Calibri"/>
          <w:sz w:val="24"/>
          <w:szCs w:val="24"/>
        </w:rPr>
        <w:t>Design for large vehicles</w:t>
      </w:r>
    </w:p>
    <w:p w:rsidR="003F67FB" w:rsidRDefault="003F67FB" w:rsidP="003F67FB">
      <w:pPr>
        <w:ind w:left="2160"/>
        <w:rPr>
          <w:rFonts w:ascii="Calibri" w:hAnsi="Calibri"/>
          <w:sz w:val="24"/>
          <w:szCs w:val="24"/>
        </w:rPr>
      </w:pPr>
      <w:r>
        <w:rPr>
          <w:rFonts w:ascii="Calibri" w:hAnsi="Calibri"/>
          <w:b/>
          <w:sz w:val="24"/>
          <w:szCs w:val="24"/>
        </w:rPr>
        <w:t>Other Topics Discussed:</w:t>
      </w:r>
    </w:p>
    <w:p w:rsidR="003F67FB" w:rsidRDefault="003F67FB" w:rsidP="003F67FB">
      <w:pPr>
        <w:pStyle w:val="ListParagraph"/>
        <w:numPr>
          <w:ilvl w:val="0"/>
          <w:numId w:val="14"/>
        </w:numPr>
        <w:rPr>
          <w:rFonts w:ascii="Calibri" w:hAnsi="Calibri"/>
          <w:sz w:val="24"/>
          <w:szCs w:val="24"/>
        </w:rPr>
      </w:pPr>
      <w:r>
        <w:rPr>
          <w:rFonts w:ascii="Calibri" w:hAnsi="Calibri"/>
          <w:sz w:val="24"/>
          <w:szCs w:val="24"/>
        </w:rPr>
        <w:t>FAST LANE grant</w:t>
      </w:r>
    </w:p>
    <w:p w:rsidR="003F67FB" w:rsidRDefault="003F67FB" w:rsidP="003F67FB">
      <w:pPr>
        <w:pStyle w:val="ListParagraph"/>
        <w:numPr>
          <w:ilvl w:val="0"/>
          <w:numId w:val="14"/>
        </w:numPr>
        <w:rPr>
          <w:rFonts w:ascii="Calibri" w:hAnsi="Calibri"/>
          <w:sz w:val="24"/>
          <w:szCs w:val="24"/>
        </w:rPr>
      </w:pPr>
      <w:r>
        <w:rPr>
          <w:rFonts w:ascii="Calibri" w:hAnsi="Calibri"/>
          <w:sz w:val="24"/>
          <w:szCs w:val="24"/>
        </w:rPr>
        <w:t>FMP implementation</w:t>
      </w:r>
    </w:p>
    <w:p w:rsidR="003F67FB" w:rsidRDefault="003F67FB" w:rsidP="003F67FB">
      <w:pPr>
        <w:ind w:left="2160"/>
        <w:rPr>
          <w:rFonts w:ascii="Calibri" w:hAnsi="Calibri"/>
          <w:b/>
          <w:sz w:val="24"/>
          <w:szCs w:val="24"/>
        </w:rPr>
      </w:pPr>
      <w:r>
        <w:rPr>
          <w:rFonts w:ascii="Calibri" w:hAnsi="Calibri"/>
          <w:b/>
          <w:sz w:val="24"/>
          <w:szCs w:val="24"/>
        </w:rPr>
        <w:t>Question/Comments from the Board:</w:t>
      </w:r>
    </w:p>
    <w:p w:rsidR="003F67FB" w:rsidRPr="003F67FB" w:rsidRDefault="003F67FB" w:rsidP="003F67FB">
      <w:pPr>
        <w:pStyle w:val="ListParagraph"/>
        <w:numPr>
          <w:ilvl w:val="0"/>
          <w:numId w:val="14"/>
        </w:numPr>
        <w:rPr>
          <w:rFonts w:ascii="Calibri" w:hAnsi="Calibri"/>
          <w:b/>
          <w:sz w:val="24"/>
          <w:szCs w:val="24"/>
        </w:rPr>
      </w:pPr>
      <w:r>
        <w:rPr>
          <w:rFonts w:ascii="Calibri" w:hAnsi="Calibri"/>
          <w:sz w:val="24"/>
          <w:szCs w:val="24"/>
        </w:rPr>
        <w:t>What are the cost information for the projects?</w:t>
      </w:r>
    </w:p>
    <w:p w:rsidR="003F67FB" w:rsidRPr="003F67FB" w:rsidRDefault="003F67FB" w:rsidP="003F67FB">
      <w:pPr>
        <w:pStyle w:val="ListParagraph"/>
        <w:numPr>
          <w:ilvl w:val="1"/>
          <w:numId w:val="14"/>
        </w:numPr>
        <w:rPr>
          <w:rFonts w:ascii="Calibri" w:hAnsi="Calibri"/>
          <w:b/>
          <w:sz w:val="24"/>
          <w:szCs w:val="24"/>
        </w:rPr>
      </w:pPr>
      <w:r>
        <w:rPr>
          <w:rFonts w:ascii="Calibri" w:hAnsi="Calibri"/>
          <w:sz w:val="24"/>
          <w:szCs w:val="24"/>
        </w:rPr>
        <w:t>We have numbers for about 20 projects that will be fed into the implementation plan</w:t>
      </w:r>
    </w:p>
    <w:p w:rsidR="003F67FB" w:rsidRPr="003F67FB" w:rsidRDefault="003F67FB" w:rsidP="003F67FB">
      <w:pPr>
        <w:pStyle w:val="ListParagraph"/>
        <w:numPr>
          <w:ilvl w:val="0"/>
          <w:numId w:val="14"/>
        </w:numPr>
        <w:rPr>
          <w:rFonts w:ascii="Calibri" w:hAnsi="Calibri"/>
          <w:b/>
          <w:sz w:val="24"/>
          <w:szCs w:val="24"/>
        </w:rPr>
      </w:pPr>
      <w:r>
        <w:rPr>
          <w:rFonts w:ascii="Calibri" w:hAnsi="Calibri"/>
          <w:sz w:val="24"/>
          <w:szCs w:val="24"/>
        </w:rPr>
        <w:t>How are we going to project the freight network?</w:t>
      </w:r>
    </w:p>
    <w:p w:rsidR="003F67FB" w:rsidRPr="003F67FB" w:rsidRDefault="003F67FB" w:rsidP="003F67FB">
      <w:pPr>
        <w:pStyle w:val="ListParagraph"/>
        <w:numPr>
          <w:ilvl w:val="1"/>
          <w:numId w:val="14"/>
        </w:numPr>
        <w:rPr>
          <w:rFonts w:ascii="Calibri" w:hAnsi="Calibri"/>
          <w:b/>
          <w:sz w:val="24"/>
          <w:szCs w:val="24"/>
        </w:rPr>
      </w:pPr>
      <w:r>
        <w:rPr>
          <w:rFonts w:ascii="Calibri" w:hAnsi="Calibri"/>
          <w:sz w:val="24"/>
          <w:szCs w:val="24"/>
        </w:rPr>
        <w:t>Dimensional details will be found in the ROWIM</w:t>
      </w:r>
    </w:p>
    <w:p w:rsidR="003F67FB" w:rsidRDefault="003F67FB" w:rsidP="003F67FB">
      <w:pPr>
        <w:rPr>
          <w:rFonts w:ascii="Calibri" w:hAnsi="Calibri"/>
          <w:b/>
          <w:sz w:val="24"/>
          <w:szCs w:val="24"/>
        </w:rPr>
      </w:pPr>
    </w:p>
    <w:p w:rsidR="003F67FB" w:rsidRDefault="003F67FB" w:rsidP="003F67FB">
      <w:pPr>
        <w:rPr>
          <w:rFonts w:ascii="Calibri" w:hAnsi="Calibri"/>
          <w:b/>
          <w:sz w:val="24"/>
          <w:szCs w:val="24"/>
        </w:rPr>
      </w:pPr>
    </w:p>
    <w:p w:rsidR="003F67FB" w:rsidRDefault="003F67FB" w:rsidP="003F67FB">
      <w:pPr>
        <w:rPr>
          <w:rFonts w:ascii="Calibri" w:hAnsi="Calibri"/>
          <w:b/>
          <w:sz w:val="24"/>
          <w:szCs w:val="24"/>
        </w:rPr>
      </w:pPr>
    </w:p>
    <w:p w:rsidR="003F67FB" w:rsidRDefault="003F67FB" w:rsidP="003F67FB">
      <w:pPr>
        <w:rPr>
          <w:rFonts w:ascii="Calibri" w:hAnsi="Calibri"/>
          <w:b/>
          <w:sz w:val="24"/>
          <w:szCs w:val="24"/>
        </w:rPr>
      </w:pPr>
    </w:p>
    <w:p w:rsidR="003F67FB" w:rsidRDefault="003F67FB" w:rsidP="003F67FB">
      <w:pPr>
        <w:pStyle w:val="ListParagraph"/>
        <w:numPr>
          <w:ilvl w:val="0"/>
          <w:numId w:val="1"/>
        </w:numPr>
        <w:rPr>
          <w:rFonts w:ascii="Calibri" w:hAnsi="Calibri"/>
          <w:b/>
          <w:sz w:val="24"/>
          <w:szCs w:val="24"/>
        </w:rPr>
      </w:pPr>
      <w:r>
        <w:rPr>
          <w:rFonts w:ascii="Calibri" w:hAnsi="Calibri"/>
          <w:b/>
          <w:sz w:val="24"/>
          <w:szCs w:val="24"/>
        </w:rPr>
        <w:lastRenderedPageBreak/>
        <w:t>Project List: Three-Year Look Ahead, Chris Eaves - SDOT</w:t>
      </w:r>
    </w:p>
    <w:p w:rsidR="003F67FB" w:rsidRDefault="00DA7771" w:rsidP="003F67FB">
      <w:pPr>
        <w:ind w:left="1440"/>
        <w:rPr>
          <w:rFonts w:ascii="Calibri" w:hAnsi="Calibri"/>
          <w:sz w:val="24"/>
          <w:szCs w:val="24"/>
        </w:rPr>
      </w:pPr>
      <w:r>
        <w:rPr>
          <w:rFonts w:ascii="Calibri" w:hAnsi="Calibri"/>
          <w:sz w:val="24"/>
          <w:szCs w:val="24"/>
        </w:rPr>
        <w:t xml:space="preserve">Projects that fall on the freight network will be of high interest to the Freight Board.  Curb bulbs on major truck streets will draw interest because installing a curb bulb will affect turning radius.  Other projects that the Freight Board will look out for are projects on bridges that deal with maintenance and arterial major maintenance.  Most of the projects will not affect lane widths; however, the Road Safety Initiative will possibly deal with </w:t>
      </w:r>
      <w:proofErr w:type="spellStart"/>
      <w:r>
        <w:rPr>
          <w:rFonts w:ascii="Calibri" w:hAnsi="Calibri"/>
          <w:sz w:val="24"/>
          <w:szCs w:val="24"/>
        </w:rPr>
        <w:t>rechannelization</w:t>
      </w:r>
      <w:proofErr w:type="spellEnd"/>
      <w:r>
        <w:rPr>
          <w:rFonts w:ascii="Calibri" w:hAnsi="Calibri"/>
          <w:sz w:val="24"/>
          <w:szCs w:val="24"/>
        </w:rPr>
        <w:t>.</w:t>
      </w:r>
    </w:p>
    <w:p w:rsidR="00DA7771" w:rsidRDefault="00DA7771" w:rsidP="003F67FB">
      <w:pPr>
        <w:ind w:left="1440"/>
        <w:rPr>
          <w:rFonts w:ascii="Calibri" w:hAnsi="Calibri"/>
          <w:sz w:val="24"/>
          <w:szCs w:val="24"/>
        </w:rPr>
      </w:pPr>
    </w:p>
    <w:p w:rsidR="00DA7771" w:rsidRPr="00DA7771" w:rsidRDefault="00DA7771" w:rsidP="00DA7771">
      <w:pPr>
        <w:pStyle w:val="ListParagraph"/>
        <w:numPr>
          <w:ilvl w:val="0"/>
          <w:numId w:val="1"/>
        </w:numPr>
        <w:rPr>
          <w:rFonts w:ascii="Calibri" w:hAnsi="Calibri"/>
          <w:b/>
          <w:sz w:val="24"/>
          <w:szCs w:val="24"/>
        </w:rPr>
      </w:pPr>
      <w:r>
        <w:rPr>
          <w:rFonts w:ascii="Calibri" w:hAnsi="Calibri"/>
          <w:b/>
          <w:sz w:val="24"/>
          <w:szCs w:val="24"/>
        </w:rPr>
        <w:t>ROWIM, Sarah McLaughlin – SDOT</w:t>
      </w:r>
    </w:p>
    <w:p w:rsidR="00DA7771" w:rsidRDefault="00DA7771" w:rsidP="00DA7771">
      <w:pPr>
        <w:ind w:left="1440"/>
        <w:rPr>
          <w:rFonts w:ascii="Calibri" w:hAnsi="Calibri"/>
          <w:sz w:val="24"/>
          <w:szCs w:val="24"/>
        </w:rPr>
      </w:pPr>
      <w:r>
        <w:rPr>
          <w:rFonts w:ascii="Calibri" w:hAnsi="Calibri"/>
          <w:sz w:val="24"/>
          <w:szCs w:val="24"/>
        </w:rPr>
        <w:t>Comments regarding the ROWIM are open until August 31.  Some information presented in the manual is redundant.  Street types were updated/added in the new manual.  In the previous manual, there were no dimensional guidelines for some street types.</w:t>
      </w:r>
    </w:p>
    <w:p w:rsidR="00DA7771" w:rsidRDefault="00DA7771" w:rsidP="00DA7771">
      <w:pPr>
        <w:ind w:left="1440"/>
        <w:rPr>
          <w:rFonts w:ascii="Calibri" w:hAnsi="Calibri"/>
          <w:sz w:val="24"/>
          <w:szCs w:val="24"/>
        </w:rPr>
      </w:pPr>
    </w:p>
    <w:p w:rsidR="00DA7771" w:rsidRDefault="00DA7771" w:rsidP="00DA7771">
      <w:pPr>
        <w:pStyle w:val="ListParagraph"/>
        <w:numPr>
          <w:ilvl w:val="0"/>
          <w:numId w:val="1"/>
        </w:numPr>
        <w:rPr>
          <w:rFonts w:ascii="Calibri" w:hAnsi="Calibri"/>
          <w:b/>
          <w:sz w:val="24"/>
          <w:szCs w:val="24"/>
        </w:rPr>
      </w:pPr>
      <w:r>
        <w:rPr>
          <w:rFonts w:ascii="Calibri" w:hAnsi="Calibri"/>
          <w:b/>
          <w:sz w:val="24"/>
          <w:szCs w:val="24"/>
        </w:rPr>
        <w:t>Pedestrian Master Plan Update, Chris Eaves – SDOT</w:t>
      </w:r>
    </w:p>
    <w:p w:rsidR="00DA7771" w:rsidRDefault="00DA7771" w:rsidP="00DA7771">
      <w:pPr>
        <w:ind w:left="1440"/>
        <w:rPr>
          <w:rFonts w:ascii="Calibri" w:hAnsi="Calibri"/>
          <w:sz w:val="24"/>
          <w:szCs w:val="24"/>
        </w:rPr>
      </w:pPr>
      <w:r>
        <w:rPr>
          <w:rFonts w:ascii="Calibri" w:hAnsi="Calibri"/>
          <w:sz w:val="24"/>
          <w:szCs w:val="24"/>
        </w:rPr>
        <w:t xml:space="preserve">We would like to have the people in charge of the PMP to update us if they plan on installing curb bulbs on the freight network that will </w:t>
      </w:r>
      <w:r w:rsidR="00567656">
        <w:rPr>
          <w:rFonts w:ascii="Calibri" w:hAnsi="Calibri"/>
          <w:sz w:val="24"/>
          <w:szCs w:val="24"/>
        </w:rPr>
        <w:t>cause issues with turning.</w:t>
      </w:r>
    </w:p>
    <w:p w:rsidR="008F40B3" w:rsidRDefault="008F40B3" w:rsidP="00DA7771">
      <w:pPr>
        <w:ind w:left="1440"/>
        <w:rPr>
          <w:rFonts w:ascii="Calibri" w:hAnsi="Calibri"/>
          <w:sz w:val="24"/>
          <w:szCs w:val="24"/>
        </w:rPr>
      </w:pPr>
    </w:p>
    <w:p w:rsidR="008F40B3" w:rsidRPr="008F40B3" w:rsidRDefault="008F40B3" w:rsidP="008F40B3">
      <w:pPr>
        <w:pStyle w:val="ListParagraph"/>
        <w:numPr>
          <w:ilvl w:val="0"/>
          <w:numId w:val="1"/>
        </w:numPr>
        <w:rPr>
          <w:rFonts w:ascii="Calibri" w:hAnsi="Calibri"/>
          <w:b/>
          <w:sz w:val="24"/>
          <w:szCs w:val="24"/>
        </w:rPr>
      </w:pPr>
      <w:r>
        <w:rPr>
          <w:rFonts w:ascii="Calibri" w:hAnsi="Calibri"/>
          <w:b/>
          <w:sz w:val="24"/>
          <w:szCs w:val="24"/>
        </w:rPr>
        <w:t>September’s Agenda, Chris Eaves – SDOT</w:t>
      </w:r>
    </w:p>
    <w:p w:rsidR="008F40B3" w:rsidRDefault="008F40B3" w:rsidP="008F40B3">
      <w:pPr>
        <w:ind w:left="1440"/>
        <w:rPr>
          <w:rFonts w:ascii="Calibri" w:hAnsi="Calibri"/>
          <w:sz w:val="24"/>
          <w:szCs w:val="24"/>
        </w:rPr>
      </w:pPr>
      <w:r>
        <w:rPr>
          <w:rFonts w:ascii="Calibri" w:hAnsi="Calibri"/>
          <w:sz w:val="24"/>
          <w:szCs w:val="24"/>
        </w:rPr>
        <w:t>Formal Chair &amp; Vice Chair</w:t>
      </w:r>
    </w:p>
    <w:p w:rsidR="008F40B3" w:rsidRDefault="008F40B3" w:rsidP="008F40B3">
      <w:pPr>
        <w:ind w:left="1440"/>
        <w:rPr>
          <w:rFonts w:ascii="Calibri" w:hAnsi="Calibri"/>
          <w:sz w:val="24"/>
          <w:szCs w:val="24"/>
        </w:rPr>
      </w:pPr>
      <w:r>
        <w:rPr>
          <w:rFonts w:ascii="Calibri" w:hAnsi="Calibri"/>
          <w:sz w:val="24"/>
          <w:szCs w:val="24"/>
        </w:rPr>
        <w:t>Jim Curtin – Road Safety Initiative</w:t>
      </w:r>
    </w:p>
    <w:p w:rsidR="008F40B3" w:rsidRDefault="008F40B3" w:rsidP="008F40B3">
      <w:pPr>
        <w:ind w:left="1440"/>
        <w:rPr>
          <w:rFonts w:ascii="Calibri" w:hAnsi="Calibri"/>
          <w:sz w:val="24"/>
          <w:szCs w:val="24"/>
        </w:rPr>
      </w:pPr>
      <w:r>
        <w:rPr>
          <w:rFonts w:ascii="Calibri" w:hAnsi="Calibri"/>
          <w:sz w:val="24"/>
          <w:szCs w:val="24"/>
        </w:rPr>
        <w:t>Truck Parking</w:t>
      </w:r>
    </w:p>
    <w:p w:rsidR="008F40B3" w:rsidRDefault="008F40B3" w:rsidP="008F40B3">
      <w:pPr>
        <w:ind w:left="1440"/>
        <w:rPr>
          <w:rFonts w:ascii="Calibri" w:hAnsi="Calibri"/>
          <w:sz w:val="24"/>
          <w:szCs w:val="24"/>
        </w:rPr>
      </w:pPr>
      <w:r>
        <w:rPr>
          <w:rFonts w:ascii="Calibri" w:hAnsi="Calibri"/>
          <w:sz w:val="24"/>
          <w:szCs w:val="24"/>
        </w:rPr>
        <w:t>Terminal 5 EIS</w:t>
      </w:r>
    </w:p>
    <w:p w:rsidR="008F40B3" w:rsidRPr="008F40B3" w:rsidRDefault="008F40B3" w:rsidP="008F40B3">
      <w:pPr>
        <w:ind w:left="1440"/>
        <w:rPr>
          <w:rFonts w:ascii="Calibri" w:hAnsi="Calibri"/>
          <w:sz w:val="24"/>
          <w:szCs w:val="24"/>
        </w:rPr>
      </w:pPr>
      <w:r>
        <w:rPr>
          <w:rFonts w:ascii="Calibri" w:hAnsi="Calibri"/>
          <w:sz w:val="24"/>
          <w:szCs w:val="24"/>
        </w:rPr>
        <w:t>Performance Measures - FMP</w:t>
      </w:r>
    </w:p>
    <w:p w:rsidR="00567656" w:rsidRDefault="00567656" w:rsidP="00DA7771">
      <w:pPr>
        <w:ind w:left="1440"/>
        <w:rPr>
          <w:rFonts w:ascii="Calibri" w:hAnsi="Calibri"/>
          <w:sz w:val="24"/>
          <w:szCs w:val="24"/>
        </w:rPr>
      </w:pPr>
    </w:p>
    <w:p w:rsidR="00567656" w:rsidRPr="00567656" w:rsidRDefault="00567656" w:rsidP="00567656">
      <w:pPr>
        <w:pStyle w:val="ListParagraph"/>
        <w:numPr>
          <w:ilvl w:val="0"/>
          <w:numId w:val="1"/>
        </w:numPr>
        <w:rPr>
          <w:rFonts w:ascii="Calibri" w:hAnsi="Calibri"/>
          <w:b/>
          <w:sz w:val="24"/>
          <w:szCs w:val="24"/>
        </w:rPr>
      </w:pPr>
      <w:r>
        <w:rPr>
          <w:rFonts w:ascii="Calibri" w:hAnsi="Calibri"/>
          <w:b/>
          <w:sz w:val="24"/>
          <w:szCs w:val="24"/>
        </w:rPr>
        <w:t>Adjournment</w:t>
      </w:r>
    </w:p>
    <w:p w:rsidR="00567656" w:rsidRPr="00567656" w:rsidRDefault="00567656" w:rsidP="00567656">
      <w:pPr>
        <w:ind w:left="1440"/>
        <w:rPr>
          <w:rFonts w:ascii="Calibri" w:hAnsi="Calibri"/>
          <w:sz w:val="24"/>
          <w:szCs w:val="24"/>
        </w:rPr>
      </w:pPr>
      <w:r>
        <w:rPr>
          <w:rFonts w:ascii="Calibri" w:hAnsi="Calibri"/>
          <w:sz w:val="24"/>
          <w:szCs w:val="24"/>
        </w:rPr>
        <w:t>Meeting adjourned at 11:28AM</w:t>
      </w:r>
    </w:p>
    <w:p w:rsidR="00763EA5" w:rsidRDefault="00763EA5" w:rsidP="003F62C4">
      <w:pPr>
        <w:rPr>
          <w:rFonts w:ascii="Calibri" w:hAnsi="Calibri"/>
          <w:b/>
          <w:sz w:val="24"/>
          <w:szCs w:val="24"/>
        </w:rPr>
      </w:pPr>
    </w:p>
    <w:sectPr w:rsidR="00763EA5" w:rsidSect="009559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67B" w:rsidRDefault="00D8567B" w:rsidP="00D8567B">
      <w:r>
        <w:separator/>
      </w:r>
    </w:p>
  </w:endnote>
  <w:endnote w:type="continuationSeparator" w:id="0">
    <w:p w:rsidR="00D8567B" w:rsidRDefault="00D8567B" w:rsidP="00D8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3DB" w:rsidRDefault="00A04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92E" w:rsidRDefault="0095592E" w:rsidP="0095592E">
    <w:pPr>
      <w:pStyle w:val="Footer"/>
      <w:tabs>
        <w:tab w:val="left" w:pos="3780"/>
        <w:tab w:val="left" w:pos="5670"/>
      </w:tabs>
      <w:rPr>
        <w:color w:val="0000FF"/>
        <w:sz w:val="28"/>
      </w:rPr>
    </w:pPr>
    <w:r>
      <w:rPr>
        <w:noProof/>
      </w:rPr>
      <mc:AlternateContent>
        <mc:Choice Requires="wps">
          <w:drawing>
            <wp:anchor distT="0" distB="0" distL="114300" distR="114300" simplePos="0" relativeHeight="251658240" behindDoc="0" locked="0" layoutInCell="1" allowOverlap="1" wp14:anchorId="2F114CBF" wp14:editId="45BA1813">
              <wp:simplePos x="0" y="0"/>
              <wp:positionH relativeFrom="column">
                <wp:posOffset>-3175</wp:posOffset>
              </wp:positionH>
              <wp:positionV relativeFrom="paragraph">
                <wp:posOffset>54610</wp:posOffset>
              </wp:positionV>
              <wp:extent cx="5737860" cy="4445"/>
              <wp:effectExtent l="0" t="0" r="15240" b="3365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44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AF357" id="Line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pt" to="451.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" strokecolor="blue"/>
          </w:pict>
        </mc:Fallback>
      </mc:AlternateContent>
    </w:r>
    <w:r>
      <w:tab/>
    </w:r>
  </w:p>
  <w:p w:rsidR="0095592E" w:rsidRPr="00765E0D" w:rsidRDefault="0095592E" w:rsidP="0095592E">
    <w:pPr>
      <w:jc w:val="center"/>
      <w:rPr>
        <w:sz w:val="18"/>
        <w:szCs w:val="18"/>
      </w:rPr>
    </w:pPr>
    <w:r w:rsidRPr="00765E0D">
      <w:rPr>
        <w:sz w:val="18"/>
        <w:szCs w:val="18"/>
      </w:rPr>
      <w:t>Seattle Municipal Tower, 700 5</w:t>
    </w:r>
    <w:r w:rsidRPr="00765E0D">
      <w:rPr>
        <w:sz w:val="18"/>
        <w:szCs w:val="18"/>
        <w:vertAlign w:val="superscript"/>
      </w:rPr>
      <w:t>th</w:t>
    </w:r>
    <w:r w:rsidRPr="00765E0D">
      <w:rPr>
        <w:sz w:val="18"/>
        <w:szCs w:val="18"/>
      </w:rPr>
      <w:t xml:space="preserve"> Avenue, Suite 3800, PO Box 34996, Seattle, WA 98124-4996</w:t>
    </w:r>
  </w:p>
  <w:p w:rsidR="0095592E" w:rsidRDefault="0095592E" w:rsidP="0095592E">
    <w:pPr>
      <w:jc w:val="center"/>
      <w:rPr>
        <w:sz w:val="18"/>
        <w:szCs w:val="18"/>
      </w:rPr>
    </w:pPr>
    <w:r w:rsidRPr="00765E0D">
      <w:rPr>
        <w:sz w:val="18"/>
        <w:szCs w:val="18"/>
      </w:rPr>
      <w:t>Tel: (206) 684-</w:t>
    </w:r>
    <w:r>
      <w:rPr>
        <w:sz w:val="18"/>
        <w:szCs w:val="18"/>
      </w:rPr>
      <w:t>4524   Tel: (206) 684-5000   Fax: (206) 684-3272</w:t>
    </w:r>
  </w:p>
  <w:p w:rsidR="0095592E" w:rsidRPr="007026C5" w:rsidRDefault="0095592E" w:rsidP="0095592E">
    <w:pPr>
      <w:tabs>
        <w:tab w:val="center" w:pos="4322"/>
        <w:tab w:val="left" w:pos="6465"/>
      </w:tabs>
      <w:rPr>
        <w:sz w:val="18"/>
        <w:szCs w:val="18"/>
      </w:rPr>
    </w:pPr>
    <w:r>
      <w:rPr>
        <w:sz w:val="18"/>
        <w:szCs w:val="18"/>
      </w:rPr>
      <w:tab/>
    </w:r>
    <w:r w:rsidRPr="00670E11">
      <w:rPr>
        <w:sz w:val="18"/>
        <w:szCs w:val="18"/>
      </w:rPr>
      <w:t xml:space="preserve">Web: </w:t>
    </w:r>
    <w:r w:rsidRPr="00670E11">
      <w:t>www.seattle.gov/sfab/</w:t>
    </w:r>
    <w:r>
      <w:tab/>
    </w:r>
  </w:p>
  <w:p w:rsidR="0095592E" w:rsidRPr="00765E0D" w:rsidRDefault="0095592E" w:rsidP="0095592E">
    <w:pPr>
      <w:jc w:val="center"/>
      <w:rPr>
        <w:sz w:val="18"/>
        <w:szCs w:val="18"/>
      </w:rPr>
    </w:pPr>
    <w:r>
      <w:rPr>
        <w:sz w:val="18"/>
        <w:szCs w:val="18"/>
      </w:rPr>
      <w:t>An equal opportunity employer. Accommodations for people with disabilities provided on request.</w:t>
    </w:r>
  </w:p>
  <w:p w:rsidR="0095592E" w:rsidRDefault="0095592E" w:rsidP="0095592E">
    <w:pPr>
      <w:pStyle w:val="Footer"/>
      <w:tabs>
        <w:tab w:val="clear" w:pos="4680"/>
        <w:tab w:val="clear" w:pos="9360"/>
        <w:tab w:val="left" w:pos="40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3DB" w:rsidRDefault="00A04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67B" w:rsidRDefault="00D8567B" w:rsidP="00D8567B">
      <w:r>
        <w:separator/>
      </w:r>
    </w:p>
  </w:footnote>
  <w:footnote w:type="continuationSeparator" w:id="0">
    <w:p w:rsidR="00D8567B" w:rsidRDefault="00D8567B" w:rsidP="00D8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3DB" w:rsidRDefault="00A04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67B" w:rsidRPr="00BA4DA5" w:rsidRDefault="00D8567B" w:rsidP="00D8567B">
    <w:pPr>
      <w:pStyle w:val="NoSpacing"/>
      <w:rPr>
        <w:rFonts w:ascii="Times New Roman" w:eastAsia="Cambria" w:hAnsi="Times New Roman" w:cs="Times New Roman"/>
        <w:bCs/>
        <w:sz w:val="36"/>
        <w:szCs w:val="36"/>
      </w:rPr>
    </w:pPr>
    <w:r w:rsidRPr="00BA4DA5">
      <w:rPr>
        <w:rFonts w:ascii="Times New Roman" w:hAnsi="Times New Roman" w:cs="Times New Roman"/>
        <w:noProof/>
      </w:rPr>
      <w:drawing>
        <wp:anchor distT="0" distB="0" distL="114300" distR="114300" simplePos="0" relativeHeight="251656192" behindDoc="0" locked="0" layoutInCell="1" allowOverlap="1">
          <wp:simplePos x="0" y="0"/>
          <wp:positionH relativeFrom="margin">
            <wp:posOffset>-504825</wp:posOffset>
          </wp:positionH>
          <wp:positionV relativeFrom="margin">
            <wp:posOffset>-1209675</wp:posOffset>
          </wp:positionV>
          <wp:extent cx="983412" cy="974535"/>
          <wp:effectExtent l="0" t="0" r="762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3412" cy="974535"/>
                  </a:xfrm>
                  <a:prstGeom prst="rect">
                    <a:avLst/>
                  </a:prstGeom>
                  <a:noFill/>
                  <a:ln>
                    <a:noFill/>
                  </a:ln>
                </pic:spPr>
              </pic:pic>
            </a:graphicData>
          </a:graphic>
        </wp:anchor>
      </w:drawing>
    </w:r>
    <w:r w:rsidRPr="00BA4DA5">
      <w:rPr>
        <w:rFonts w:ascii="Times New Roman" w:hAnsi="Times New Roman" w:cs="Times New Roman"/>
      </w:rPr>
      <w:t xml:space="preserve">       </w:t>
    </w:r>
    <w:r w:rsidR="00BA4DA5">
      <w:rPr>
        <w:rFonts w:ascii="Times New Roman" w:hAnsi="Times New Roman" w:cs="Times New Roman"/>
      </w:rPr>
      <w:t xml:space="preserve"> </w:t>
    </w:r>
    <w:r w:rsidRPr="00BA4DA5">
      <w:rPr>
        <w:rFonts w:ascii="Times New Roman" w:eastAsia="Cambria" w:hAnsi="Times New Roman" w:cs="Times New Roman"/>
        <w:bCs/>
        <w:sz w:val="36"/>
        <w:szCs w:val="36"/>
      </w:rPr>
      <w:t>City of Seattle</w:t>
    </w:r>
  </w:p>
  <w:p w:rsidR="00D8567B" w:rsidRPr="00BA4DA5" w:rsidRDefault="00D8567B" w:rsidP="00D8567B">
    <w:pPr>
      <w:pStyle w:val="NoSpacing"/>
      <w:rPr>
        <w:rFonts w:ascii="Times New Roman" w:eastAsia="Cambria" w:hAnsi="Times New Roman" w:cs="Times New Roman"/>
        <w:bCs/>
        <w:sz w:val="24"/>
        <w:szCs w:val="24"/>
      </w:rPr>
    </w:pPr>
    <w:r w:rsidRPr="00BA4DA5">
      <w:rPr>
        <w:rFonts w:ascii="Times New Roman" w:eastAsia="Cambria" w:hAnsi="Times New Roman" w:cs="Times New Roman"/>
        <w:bCs/>
        <w:sz w:val="24"/>
        <w:szCs w:val="24"/>
      </w:rPr>
      <w:t xml:space="preserve">     </w:t>
    </w:r>
    <w:r w:rsidR="00BA4DA5">
      <w:rPr>
        <w:rFonts w:ascii="Times New Roman" w:eastAsia="Cambria" w:hAnsi="Times New Roman" w:cs="Times New Roman"/>
        <w:bCs/>
        <w:sz w:val="24"/>
        <w:szCs w:val="24"/>
      </w:rPr>
      <w:t xml:space="preserve">   </w:t>
    </w:r>
    <w:r w:rsidRPr="00BA4DA5">
      <w:rPr>
        <w:rFonts w:ascii="Times New Roman" w:eastAsia="Cambria" w:hAnsi="Times New Roman" w:cs="Times New Roman"/>
        <w:bCs/>
        <w:sz w:val="24"/>
        <w:szCs w:val="24"/>
      </w:rPr>
      <w:t>Edward B. Murray, Mayor</w:t>
    </w:r>
  </w:p>
  <w:p w:rsidR="00D8567B" w:rsidRPr="00BA4DA5" w:rsidRDefault="00D8567B" w:rsidP="00D8567B">
    <w:pPr>
      <w:pStyle w:val="NoSpacing"/>
      <w:tabs>
        <w:tab w:val="left" w:pos="1215"/>
      </w:tabs>
      <w:rPr>
        <w:rFonts w:ascii="Times New Roman" w:eastAsia="Cambria" w:hAnsi="Times New Roman" w:cs="Times New Roman"/>
        <w:bCs/>
        <w:sz w:val="24"/>
        <w:szCs w:val="24"/>
      </w:rPr>
    </w:pPr>
    <w:r w:rsidRPr="00BA4DA5">
      <w:rPr>
        <w:rFonts w:ascii="Times New Roman" w:hAnsi="Times New Roman" w:cs="Times New Roman"/>
        <w:bCs/>
        <w:noProof/>
      </w:rPr>
      <mc:AlternateContent>
        <mc:Choice Requires="wps">
          <w:drawing>
            <wp:anchor distT="0" distB="0" distL="114300" distR="114300" simplePos="0" relativeHeight="251657216" behindDoc="0" locked="0" layoutInCell="1" allowOverlap="1" wp14:anchorId="7C66BFB6" wp14:editId="0CD5AC52">
              <wp:simplePos x="0" y="0"/>
              <wp:positionH relativeFrom="margin">
                <wp:posOffset>914400</wp:posOffset>
              </wp:positionH>
              <wp:positionV relativeFrom="paragraph">
                <wp:posOffset>116840</wp:posOffset>
              </wp:positionV>
              <wp:extent cx="16002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anchor>
          </w:drawing>
        </mc:Choice>
        <mc:Fallback>
          <w:pict>
            <v:line w14:anchorId="753F3EF4" id="Straight Connector 11"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in,9.2pt" to="19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" strokecolor="#0070c0">
              <w10:wrap anchorx="margin"/>
            </v:line>
          </w:pict>
        </mc:Fallback>
      </mc:AlternateContent>
    </w:r>
    <w:r w:rsidRPr="00BA4DA5">
      <w:rPr>
        <w:rFonts w:ascii="Times New Roman" w:eastAsia="Cambria" w:hAnsi="Times New Roman" w:cs="Times New Roman"/>
        <w:bCs/>
        <w:sz w:val="24"/>
        <w:szCs w:val="24"/>
      </w:rPr>
      <w:tab/>
      <w:t xml:space="preserve">            </w:t>
    </w:r>
    <w:r w:rsidRPr="00BA4DA5">
      <w:rPr>
        <w:rFonts w:ascii="Times New Roman" w:eastAsia="Cambria" w:hAnsi="Times New Roman" w:cs="Times New Roman"/>
        <w:bCs/>
        <w:sz w:val="24"/>
        <w:szCs w:val="24"/>
      </w:rPr>
      <w:tab/>
    </w:r>
    <w:r w:rsidRPr="00BA4DA5">
      <w:rPr>
        <w:rFonts w:ascii="Times New Roman" w:eastAsia="Cambria" w:hAnsi="Times New Roman" w:cs="Times New Roman"/>
        <w:bCs/>
        <w:sz w:val="24"/>
        <w:szCs w:val="24"/>
      </w:rPr>
      <w:tab/>
      <w:t xml:space="preserve"> </w:t>
    </w:r>
  </w:p>
  <w:p w:rsidR="00D8567B" w:rsidRPr="00BA4DA5" w:rsidRDefault="00BA4DA5" w:rsidP="00D8567B">
    <w:pPr>
      <w:pStyle w:val="NoSpacing"/>
      <w:rPr>
        <w:rFonts w:ascii="Times New Roman" w:eastAsia="Cambria" w:hAnsi="Times New Roman" w:cs="Times New Roman"/>
        <w:b/>
        <w:bCs/>
        <w:sz w:val="28"/>
        <w:szCs w:val="28"/>
      </w:rPr>
    </w:pPr>
    <w:r>
      <w:rPr>
        <w:rFonts w:ascii="Times New Roman" w:eastAsia="Cambria" w:hAnsi="Times New Roman" w:cs="Times New Roman"/>
        <w:b/>
        <w:bCs/>
        <w:sz w:val="28"/>
        <w:szCs w:val="28"/>
      </w:rPr>
      <w:t xml:space="preserve">       </w:t>
    </w:r>
    <w:r w:rsidR="00D8567B" w:rsidRPr="00BA4DA5">
      <w:rPr>
        <w:rFonts w:ascii="Times New Roman" w:eastAsia="Cambria" w:hAnsi="Times New Roman" w:cs="Times New Roman"/>
        <w:b/>
        <w:bCs/>
        <w:sz w:val="28"/>
        <w:szCs w:val="28"/>
      </w:rPr>
      <w:t>Department of Transportation</w:t>
    </w:r>
  </w:p>
  <w:p w:rsidR="00D8567B" w:rsidRPr="00A427E9" w:rsidRDefault="00BA4DA5" w:rsidP="00D8567B">
    <w:pPr>
      <w:pStyle w:val="NoSpacing"/>
      <w:rPr>
        <w:rFonts w:eastAsia="Cambria"/>
        <w:bCs/>
      </w:rPr>
    </w:pPr>
    <w:r>
      <w:rPr>
        <w:rFonts w:ascii="Times New Roman" w:eastAsia="Cambria" w:hAnsi="Times New Roman" w:cs="Times New Roman"/>
        <w:bCs/>
      </w:rPr>
      <w:t xml:space="preserve">         </w:t>
    </w:r>
    <w:r w:rsidR="00D8567B" w:rsidRPr="00BA4DA5">
      <w:rPr>
        <w:rFonts w:ascii="Times New Roman" w:eastAsia="Cambria" w:hAnsi="Times New Roman" w:cs="Times New Roman"/>
        <w:bCs/>
      </w:rPr>
      <w:t xml:space="preserve">Scott </w:t>
    </w:r>
    <w:proofErr w:type="spellStart"/>
    <w:r w:rsidR="00D8567B" w:rsidRPr="00BA4DA5">
      <w:rPr>
        <w:rFonts w:ascii="Times New Roman" w:eastAsia="Cambria" w:hAnsi="Times New Roman" w:cs="Times New Roman"/>
        <w:bCs/>
      </w:rPr>
      <w:t>Kubly</w:t>
    </w:r>
    <w:proofErr w:type="spellEnd"/>
    <w:r w:rsidR="00D8567B" w:rsidRPr="00BA4DA5">
      <w:rPr>
        <w:rFonts w:ascii="Times New Roman" w:eastAsia="Cambria" w:hAnsi="Times New Roman" w:cs="Times New Roman"/>
        <w:bCs/>
      </w:rPr>
      <w:t>, Director</w:t>
    </w:r>
  </w:p>
  <w:p w:rsidR="00D8567B" w:rsidRDefault="00D85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3DB" w:rsidRDefault="00A04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78AF"/>
    <w:multiLevelType w:val="hybridMultilevel"/>
    <w:tmpl w:val="8BBAD1B0"/>
    <w:lvl w:ilvl="0" w:tplc="CDE0B5EA">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FD376E"/>
    <w:multiLevelType w:val="hybridMultilevel"/>
    <w:tmpl w:val="E2A68B52"/>
    <w:lvl w:ilvl="0" w:tplc="74EE475C">
      <w:start w:val="5"/>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CD6499B"/>
    <w:multiLevelType w:val="hybridMultilevel"/>
    <w:tmpl w:val="FB42DC0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308513ED"/>
    <w:multiLevelType w:val="hybridMultilevel"/>
    <w:tmpl w:val="3E6ACA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36F75289"/>
    <w:multiLevelType w:val="hybridMultilevel"/>
    <w:tmpl w:val="54D837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EB90DA3"/>
    <w:multiLevelType w:val="hybridMultilevel"/>
    <w:tmpl w:val="D304C60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460F71F2"/>
    <w:multiLevelType w:val="hybridMultilevel"/>
    <w:tmpl w:val="42E842B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46404643"/>
    <w:multiLevelType w:val="hybridMultilevel"/>
    <w:tmpl w:val="98CC5C4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47F675FC"/>
    <w:multiLevelType w:val="hybridMultilevel"/>
    <w:tmpl w:val="20F4729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50E07861"/>
    <w:multiLevelType w:val="hybridMultilevel"/>
    <w:tmpl w:val="E8CC7A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5D972C9D"/>
    <w:multiLevelType w:val="hybridMultilevel"/>
    <w:tmpl w:val="E1BED300"/>
    <w:lvl w:ilvl="0" w:tplc="3E327D36">
      <w:start w:val="5"/>
      <w:numFmt w:val="bullet"/>
      <w:lvlText w:val=""/>
      <w:lvlJc w:val="left"/>
      <w:pPr>
        <w:ind w:left="2880" w:hanging="360"/>
      </w:pPr>
      <w:rPr>
        <w:rFonts w:ascii="Symbol" w:eastAsia="MS Mincho" w:hAnsi="Symbol"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4AA12AA"/>
    <w:multiLevelType w:val="hybridMultilevel"/>
    <w:tmpl w:val="4CF851D8"/>
    <w:lvl w:ilvl="0" w:tplc="0A1E752A">
      <w:start w:val="5"/>
      <w:numFmt w:val="bullet"/>
      <w:lvlText w:val=""/>
      <w:lvlJc w:val="left"/>
      <w:pPr>
        <w:ind w:left="3240" w:hanging="360"/>
      </w:pPr>
      <w:rPr>
        <w:rFonts w:ascii="Symbol" w:eastAsia="MS Mincho" w:hAnsi="Symbol"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77985F73"/>
    <w:multiLevelType w:val="hybridMultilevel"/>
    <w:tmpl w:val="CAFEF178"/>
    <w:lvl w:ilvl="0" w:tplc="1B8AF692">
      <w:start w:val="5"/>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7ACD69A3"/>
    <w:multiLevelType w:val="hybridMultilevel"/>
    <w:tmpl w:val="A9B65F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1"/>
  </w:num>
  <w:num w:numId="3">
    <w:abstractNumId w:val="8"/>
  </w:num>
  <w:num w:numId="4">
    <w:abstractNumId w:val="4"/>
  </w:num>
  <w:num w:numId="5">
    <w:abstractNumId w:val="9"/>
  </w:num>
  <w:num w:numId="6">
    <w:abstractNumId w:val="6"/>
  </w:num>
  <w:num w:numId="7">
    <w:abstractNumId w:val="7"/>
  </w:num>
  <w:num w:numId="8">
    <w:abstractNumId w:val="5"/>
  </w:num>
  <w:num w:numId="9">
    <w:abstractNumId w:val="3"/>
  </w:num>
  <w:num w:numId="10">
    <w:abstractNumId w:val="2"/>
  </w:num>
  <w:num w:numId="11">
    <w:abstractNumId w:val="13"/>
  </w:num>
  <w:num w:numId="12">
    <w:abstractNumId w:val="12"/>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7B"/>
    <w:rsid w:val="000060F9"/>
    <w:rsid w:val="00030DBF"/>
    <w:rsid w:val="000E19E9"/>
    <w:rsid w:val="000E38E9"/>
    <w:rsid w:val="00147C6E"/>
    <w:rsid w:val="001B1B73"/>
    <w:rsid w:val="0025216B"/>
    <w:rsid w:val="002B72D9"/>
    <w:rsid w:val="003F62C4"/>
    <w:rsid w:val="003F67FB"/>
    <w:rsid w:val="00413371"/>
    <w:rsid w:val="004B50A9"/>
    <w:rsid w:val="004F20AF"/>
    <w:rsid w:val="00516189"/>
    <w:rsid w:val="00516203"/>
    <w:rsid w:val="0053029A"/>
    <w:rsid w:val="00567656"/>
    <w:rsid w:val="00586864"/>
    <w:rsid w:val="005B6287"/>
    <w:rsid w:val="006F710D"/>
    <w:rsid w:val="00754073"/>
    <w:rsid w:val="00763EA5"/>
    <w:rsid w:val="007A0C33"/>
    <w:rsid w:val="00874724"/>
    <w:rsid w:val="00897469"/>
    <w:rsid w:val="008F40B3"/>
    <w:rsid w:val="00926D5A"/>
    <w:rsid w:val="0095592E"/>
    <w:rsid w:val="0097370C"/>
    <w:rsid w:val="00973B2E"/>
    <w:rsid w:val="009A3F77"/>
    <w:rsid w:val="00A043DB"/>
    <w:rsid w:val="00A422C2"/>
    <w:rsid w:val="00A741F6"/>
    <w:rsid w:val="00A838AC"/>
    <w:rsid w:val="00AD63D6"/>
    <w:rsid w:val="00AE3CEA"/>
    <w:rsid w:val="00B078A0"/>
    <w:rsid w:val="00BA4DA5"/>
    <w:rsid w:val="00BA767A"/>
    <w:rsid w:val="00BF2B67"/>
    <w:rsid w:val="00C155FB"/>
    <w:rsid w:val="00C17C43"/>
    <w:rsid w:val="00C57F2F"/>
    <w:rsid w:val="00CB367B"/>
    <w:rsid w:val="00CB3A74"/>
    <w:rsid w:val="00D8567B"/>
    <w:rsid w:val="00DA7771"/>
    <w:rsid w:val="00DB73CB"/>
    <w:rsid w:val="00DC1BF5"/>
    <w:rsid w:val="00E90BE4"/>
    <w:rsid w:val="00F05B3A"/>
    <w:rsid w:val="00F2408C"/>
    <w:rsid w:val="00FA44EB"/>
    <w:rsid w:val="00FC39A0"/>
    <w:rsid w:val="00FD3796"/>
    <w:rsid w:val="00FF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8959E95A-8516-4F0B-BCEA-A0374A19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A4DA5"/>
    <w:pPr>
      <w:spacing w:after="0" w:line="240" w:lineRule="auto"/>
    </w:pPr>
    <w:rPr>
      <w:rFonts w:ascii="Times New Roman" w:eastAsia="MS Mincho" w:hAnsi="Times New Roman" w:cs="Times New Roman"/>
      <w:sz w:val="20"/>
      <w:szCs w:val="20"/>
      <w:lang w:eastAsia="ja-JP"/>
    </w:rPr>
  </w:style>
  <w:style w:type="paragraph" w:styleId="Heading6">
    <w:name w:val="heading 6"/>
    <w:basedOn w:val="Normal"/>
    <w:next w:val="Normal"/>
    <w:link w:val="Heading6Char"/>
    <w:qFormat/>
    <w:rsid w:val="00BA4DA5"/>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67B"/>
  </w:style>
  <w:style w:type="paragraph" w:styleId="Footer">
    <w:name w:val="footer"/>
    <w:basedOn w:val="Normal"/>
    <w:link w:val="Foot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67B"/>
  </w:style>
  <w:style w:type="paragraph" w:styleId="NoSpacing">
    <w:name w:val="No Spacing"/>
    <w:uiPriority w:val="1"/>
    <w:qFormat/>
    <w:rsid w:val="00D8567B"/>
    <w:pPr>
      <w:spacing w:after="0" w:line="240" w:lineRule="auto"/>
    </w:pPr>
  </w:style>
  <w:style w:type="character" w:customStyle="1" w:styleId="Heading6Char">
    <w:name w:val="Heading 6 Char"/>
    <w:basedOn w:val="DefaultParagraphFont"/>
    <w:link w:val="Heading6"/>
    <w:rsid w:val="00BA4DA5"/>
    <w:rPr>
      <w:rFonts w:ascii="Times New Roman" w:eastAsia="MS Mincho" w:hAnsi="Times New Roman" w:cs="Times New Roman"/>
      <w:sz w:val="20"/>
      <w:szCs w:val="20"/>
      <w:u w:val="single"/>
      <w:lang w:eastAsia="ja-JP"/>
    </w:rPr>
  </w:style>
  <w:style w:type="paragraph" w:styleId="BodyText3">
    <w:name w:val="Body Text 3"/>
    <w:basedOn w:val="Normal"/>
    <w:link w:val="BodyText3Char"/>
    <w:rsid w:val="00BA4DA5"/>
    <w:pPr>
      <w:jc w:val="right"/>
    </w:pPr>
    <w:rPr>
      <w:rFonts w:ascii="Arial Narrow" w:hAnsi="Arial Narrow"/>
      <w:color w:val="808080"/>
      <w:sz w:val="16"/>
    </w:rPr>
  </w:style>
  <w:style w:type="character" w:customStyle="1" w:styleId="BodyText3Char">
    <w:name w:val="Body Text 3 Char"/>
    <w:basedOn w:val="DefaultParagraphFont"/>
    <w:link w:val="BodyText3"/>
    <w:rsid w:val="00BA4DA5"/>
    <w:rPr>
      <w:rFonts w:ascii="Arial Narrow" w:eastAsia="MS Mincho" w:hAnsi="Arial Narrow" w:cs="Times New Roman"/>
      <w:color w:val="808080"/>
      <w:sz w:val="16"/>
      <w:szCs w:val="20"/>
      <w:lang w:eastAsia="ja-JP"/>
    </w:rPr>
  </w:style>
  <w:style w:type="paragraph" w:styleId="ListParagraph">
    <w:name w:val="List Paragraph"/>
    <w:basedOn w:val="Normal"/>
    <w:uiPriority w:val="34"/>
    <w:qFormat/>
    <w:rsid w:val="00C57F2F"/>
    <w:pPr>
      <w:ind w:left="720"/>
      <w:contextualSpacing/>
    </w:pPr>
  </w:style>
  <w:style w:type="paragraph" w:styleId="BalloonText">
    <w:name w:val="Balloon Text"/>
    <w:basedOn w:val="Normal"/>
    <w:link w:val="BalloonTextChar"/>
    <w:uiPriority w:val="99"/>
    <w:semiHidden/>
    <w:unhideWhenUsed/>
    <w:rsid w:val="00F24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08C"/>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2614D-3FA2-4080-B899-144F2D0C0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Thomas</dc:creator>
  <cp:keywords/>
  <dc:description/>
  <cp:lastModifiedBy>Fowler, Thomas</cp:lastModifiedBy>
  <cp:revision>4</cp:revision>
  <cp:lastPrinted>2016-07-19T21:52:00Z</cp:lastPrinted>
  <dcterms:created xsi:type="dcterms:W3CDTF">2016-08-31T16:33:00Z</dcterms:created>
  <dcterms:modified xsi:type="dcterms:W3CDTF">2016-12-21T20:30:00Z</dcterms:modified>
</cp:coreProperties>
</file>